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434" w:rsidRPr="0064676E" w:rsidRDefault="004D65BA" w:rsidP="00615457">
      <w:pPr>
        <w:jc w:val="right"/>
        <w:rPr>
          <w:b/>
          <w:sz w:val="28"/>
          <w:szCs w:val="28"/>
        </w:rPr>
      </w:pPr>
      <w:r>
        <w:rPr>
          <w:noProof/>
        </w:rPr>
        <w:drawing>
          <wp:anchor distT="0" distB="0" distL="114300" distR="114300" simplePos="0" relativeHeight="251657728" behindDoc="0" locked="0" layoutInCell="1" allowOverlap="1">
            <wp:simplePos x="0" y="0"/>
            <wp:positionH relativeFrom="column">
              <wp:posOffset>2901950</wp:posOffset>
            </wp:positionH>
            <wp:positionV relativeFrom="paragraph">
              <wp:posOffset>0</wp:posOffset>
            </wp:positionV>
            <wp:extent cx="668020" cy="795020"/>
            <wp:effectExtent l="1905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68020" cy="795020"/>
                    </a:xfrm>
                    <a:prstGeom prst="rect">
                      <a:avLst/>
                    </a:prstGeom>
                    <a:noFill/>
                    <a:ln w="9525">
                      <a:noFill/>
                      <a:miter lim="800000"/>
                      <a:headEnd/>
                      <a:tailEnd/>
                    </a:ln>
                  </pic:spPr>
                </pic:pic>
              </a:graphicData>
            </a:graphic>
          </wp:anchor>
        </w:drawing>
      </w:r>
      <w:r w:rsidR="00615457">
        <w:rPr>
          <w:b/>
          <w:sz w:val="28"/>
          <w:szCs w:val="28"/>
        </w:rPr>
        <w:br w:type="textWrapping" w:clear="all"/>
      </w:r>
    </w:p>
    <w:p w:rsidR="000D7434" w:rsidRPr="0064676E" w:rsidRDefault="000D7434" w:rsidP="000D7434">
      <w:pPr>
        <w:jc w:val="center"/>
        <w:rPr>
          <w:b/>
          <w:sz w:val="28"/>
          <w:szCs w:val="28"/>
        </w:rPr>
      </w:pPr>
    </w:p>
    <w:p w:rsidR="000D7434" w:rsidRPr="001230B4" w:rsidRDefault="000D7434" w:rsidP="000D7434">
      <w:pPr>
        <w:jc w:val="center"/>
        <w:outlineLvl w:val="0"/>
        <w:rPr>
          <w:b/>
        </w:rPr>
      </w:pPr>
      <w:r w:rsidRPr="001230B4">
        <w:rPr>
          <w:b/>
        </w:rPr>
        <w:t>Совет</w:t>
      </w:r>
    </w:p>
    <w:p w:rsidR="000D7434" w:rsidRPr="001230B4" w:rsidRDefault="000D7434" w:rsidP="000D7434">
      <w:pPr>
        <w:jc w:val="center"/>
        <w:outlineLvl w:val="0"/>
        <w:rPr>
          <w:b/>
        </w:rPr>
      </w:pPr>
      <w:r w:rsidRPr="001230B4">
        <w:rPr>
          <w:b/>
        </w:rPr>
        <w:t>Заречного сельского поселения</w:t>
      </w:r>
    </w:p>
    <w:p w:rsidR="000D7434" w:rsidRPr="001230B4" w:rsidRDefault="000D7434" w:rsidP="000D7434">
      <w:pPr>
        <w:jc w:val="center"/>
        <w:rPr>
          <w:b/>
        </w:rPr>
      </w:pPr>
    </w:p>
    <w:p w:rsidR="000D7434" w:rsidRPr="001230B4" w:rsidRDefault="000D7434" w:rsidP="000D7434">
      <w:pPr>
        <w:jc w:val="center"/>
        <w:outlineLvl w:val="0"/>
        <w:rPr>
          <w:b/>
        </w:rPr>
      </w:pPr>
      <w:r w:rsidRPr="001230B4">
        <w:rPr>
          <w:b/>
        </w:rPr>
        <w:t>РЕШЕНИЕ</w:t>
      </w:r>
    </w:p>
    <w:p w:rsidR="000D7434" w:rsidRPr="001230B4" w:rsidRDefault="000D7434" w:rsidP="000D7434"/>
    <w:p w:rsidR="000D7434" w:rsidRPr="001230B4" w:rsidRDefault="000D7434" w:rsidP="000D7434">
      <w:pPr>
        <w:tabs>
          <w:tab w:val="left" w:pos="5940"/>
          <w:tab w:val="left" w:pos="6300"/>
          <w:tab w:val="left" w:pos="6660"/>
          <w:tab w:val="left" w:pos="8100"/>
          <w:tab w:val="left" w:pos="8820"/>
          <w:tab w:val="left" w:pos="9360"/>
        </w:tabs>
        <w:rPr>
          <w:u w:val="single"/>
        </w:rPr>
      </w:pPr>
      <w:r w:rsidRPr="001230B4">
        <w:t xml:space="preserve">с. </w:t>
      </w:r>
      <w:proofErr w:type="spellStart"/>
      <w:r w:rsidRPr="001230B4">
        <w:t>Кафтанчиково</w:t>
      </w:r>
      <w:proofErr w:type="spellEnd"/>
      <w:r w:rsidRPr="001230B4">
        <w:tab/>
      </w:r>
      <w:r w:rsidR="00362B03" w:rsidRPr="001230B4">
        <w:t xml:space="preserve">          </w:t>
      </w:r>
      <w:r w:rsidR="00303CA9">
        <w:rPr>
          <w:u w:val="single"/>
        </w:rPr>
        <w:t>22</w:t>
      </w:r>
      <w:r w:rsidR="00362B03" w:rsidRPr="001230B4">
        <w:rPr>
          <w:u w:val="single"/>
        </w:rPr>
        <w:t>.</w:t>
      </w:r>
      <w:r w:rsidR="00303CA9">
        <w:rPr>
          <w:u w:val="single"/>
        </w:rPr>
        <w:t>01</w:t>
      </w:r>
      <w:r w:rsidR="00362B03" w:rsidRPr="001230B4">
        <w:rPr>
          <w:u w:val="single"/>
        </w:rPr>
        <w:t>.201</w:t>
      </w:r>
      <w:r w:rsidR="00303CA9">
        <w:rPr>
          <w:u w:val="single"/>
        </w:rPr>
        <w:t>9</w:t>
      </w:r>
      <w:r w:rsidR="00362B03" w:rsidRPr="001230B4">
        <w:rPr>
          <w:u w:val="single"/>
        </w:rPr>
        <w:t xml:space="preserve"> </w:t>
      </w:r>
      <w:r w:rsidR="000C15DF" w:rsidRPr="001230B4">
        <w:rPr>
          <w:u w:val="single"/>
        </w:rPr>
        <w:t xml:space="preserve"> </w:t>
      </w:r>
      <w:r w:rsidR="004D65BA">
        <w:t>№</w:t>
      </w:r>
      <w:r w:rsidR="00300F02">
        <w:rPr>
          <w:u w:val="single"/>
        </w:rPr>
        <w:t>71</w:t>
      </w:r>
      <w:r w:rsidRPr="001230B4">
        <w:rPr>
          <w:u w:val="single"/>
        </w:rPr>
        <w:t xml:space="preserve"> </w:t>
      </w:r>
    </w:p>
    <w:p w:rsidR="000D7434" w:rsidRPr="001230B4" w:rsidRDefault="000D7434" w:rsidP="000D7434">
      <w:pPr>
        <w:tabs>
          <w:tab w:val="left" w:pos="5940"/>
          <w:tab w:val="left" w:pos="6120"/>
          <w:tab w:val="left" w:pos="6660"/>
          <w:tab w:val="left" w:pos="6840"/>
          <w:tab w:val="left" w:pos="9000"/>
          <w:tab w:val="left" w:pos="9360"/>
        </w:tabs>
      </w:pPr>
      <w:r w:rsidRPr="001230B4">
        <w:tab/>
        <w:t xml:space="preserve">   </w:t>
      </w:r>
      <w:r w:rsidR="004D65BA">
        <w:t>1</w:t>
      </w:r>
      <w:r w:rsidR="00303CA9">
        <w:t>7</w:t>
      </w:r>
      <w:r w:rsidR="00362B03" w:rsidRPr="001230B4">
        <w:t xml:space="preserve"> </w:t>
      </w:r>
      <w:r w:rsidRPr="001230B4">
        <w:t xml:space="preserve">собрание </w:t>
      </w:r>
      <w:r w:rsidR="00355779" w:rsidRPr="001230B4">
        <w:t>4</w:t>
      </w:r>
      <w:r w:rsidRPr="001230B4">
        <w:t>-го созыва</w:t>
      </w:r>
    </w:p>
    <w:p w:rsidR="00300F02" w:rsidRPr="004F000B" w:rsidRDefault="00300F02" w:rsidP="00300F02">
      <w:pPr>
        <w:ind w:right="5705"/>
        <w:jc w:val="both"/>
      </w:pPr>
      <w:r w:rsidRPr="004F000B">
        <w:t>О внесении изменений в Решение Совета Заречного сельского поселения от 1</w:t>
      </w:r>
      <w:r>
        <w:t>9</w:t>
      </w:r>
      <w:r w:rsidRPr="004F000B">
        <w:t>.12.201</w:t>
      </w:r>
      <w:r>
        <w:t>8</w:t>
      </w:r>
      <w:r w:rsidRPr="004F000B">
        <w:t xml:space="preserve"> г. № </w:t>
      </w:r>
      <w:r>
        <w:t>6</w:t>
      </w:r>
      <w:r w:rsidRPr="004F000B">
        <w:t>7 «О бюджете муниц</w:t>
      </w:r>
      <w:r w:rsidRPr="004F000B">
        <w:t>и</w:t>
      </w:r>
      <w:r w:rsidRPr="004F000B">
        <w:t>пального образования «Заречное сельское поселение» на 201</w:t>
      </w:r>
      <w:r>
        <w:t>9</w:t>
      </w:r>
      <w:r w:rsidRPr="004F000B">
        <w:t xml:space="preserve"> год».</w:t>
      </w:r>
    </w:p>
    <w:p w:rsidR="000D7434" w:rsidRPr="001230B4" w:rsidRDefault="000D7434" w:rsidP="000D7434"/>
    <w:p w:rsidR="00362B03" w:rsidRPr="001230B4" w:rsidRDefault="00362B03" w:rsidP="00355779">
      <w:pPr>
        <w:tabs>
          <w:tab w:val="left" w:pos="1080"/>
        </w:tabs>
        <w:ind w:firstLine="540"/>
        <w:jc w:val="both"/>
      </w:pPr>
    </w:p>
    <w:p w:rsidR="00300F02" w:rsidRPr="004F000B" w:rsidRDefault="00300F02" w:rsidP="00300F02">
      <w:pPr>
        <w:tabs>
          <w:tab w:val="left" w:pos="1080"/>
        </w:tabs>
        <w:ind w:firstLine="540"/>
      </w:pPr>
      <w:r w:rsidRPr="004F000B">
        <w:t>Рассмотрев представленный  Администрацией Заречного сельского поселения проект реш</w:t>
      </w:r>
      <w:r w:rsidRPr="004F000B">
        <w:t>е</w:t>
      </w:r>
      <w:r w:rsidRPr="004F000B">
        <w:t>ния, в соответствии с Бюджетным Кодексом Российской Федерации, пунктом 2 статьи 49 главы Устава муниципального образования «Заречное сельское поселение»,</w:t>
      </w:r>
    </w:p>
    <w:p w:rsidR="00300F02" w:rsidRPr="004F000B" w:rsidRDefault="00300F02" w:rsidP="00300F02">
      <w:pPr>
        <w:ind w:firstLine="720"/>
        <w:jc w:val="center"/>
        <w:outlineLvl w:val="0"/>
        <w:rPr>
          <w:b/>
          <w:bCs/>
        </w:rPr>
      </w:pPr>
      <w:r w:rsidRPr="004F000B">
        <w:rPr>
          <w:b/>
          <w:bCs/>
        </w:rPr>
        <w:t>Совет Заречного сельского поселения решил:</w:t>
      </w:r>
    </w:p>
    <w:p w:rsidR="00300F02" w:rsidRPr="004F000B" w:rsidRDefault="00300F02" w:rsidP="00300F02">
      <w:pPr>
        <w:tabs>
          <w:tab w:val="left" w:pos="1080"/>
        </w:tabs>
        <w:ind w:firstLine="540"/>
        <w:jc w:val="center"/>
      </w:pPr>
    </w:p>
    <w:p w:rsidR="00300F02" w:rsidRPr="004F000B" w:rsidRDefault="00300F02" w:rsidP="00300F02">
      <w:pPr>
        <w:ind w:firstLine="540"/>
      </w:pPr>
      <w:r w:rsidRPr="004F000B">
        <w:t>1. Внести следующие изменения и дополнения в Решение от 1</w:t>
      </w:r>
      <w:r>
        <w:t>9</w:t>
      </w:r>
      <w:r w:rsidRPr="004F000B">
        <w:t>.12.201</w:t>
      </w:r>
      <w:r>
        <w:t>8</w:t>
      </w:r>
      <w:r w:rsidRPr="004F000B">
        <w:t xml:space="preserve"> г. № </w:t>
      </w:r>
      <w:r>
        <w:t>6</w:t>
      </w:r>
      <w:r w:rsidRPr="004F000B">
        <w:t>7 «О бюджете  муниципального образования «Заречное сельское поселение на 201</w:t>
      </w:r>
      <w:r>
        <w:t>9</w:t>
      </w:r>
      <w:r w:rsidRPr="004F000B">
        <w:t xml:space="preserve"> год»:</w:t>
      </w:r>
    </w:p>
    <w:p w:rsidR="00300F02" w:rsidRPr="004F000B" w:rsidRDefault="00300F02" w:rsidP="00300F02">
      <w:pPr>
        <w:tabs>
          <w:tab w:val="left" w:pos="540"/>
          <w:tab w:val="left" w:pos="720"/>
          <w:tab w:val="left" w:pos="1080"/>
          <w:tab w:val="left" w:pos="1260"/>
        </w:tabs>
        <w:ind w:firstLine="540"/>
      </w:pPr>
      <w:r w:rsidRPr="004F000B">
        <w:t>1.1. пункт 1 решения изложить в следующей редакции:</w:t>
      </w:r>
    </w:p>
    <w:p w:rsidR="00300F02" w:rsidRPr="004F000B" w:rsidRDefault="00300F02" w:rsidP="00300F02">
      <w:pPr>
        <w:tabs>
          <w:tab w:val="left" w:pos="540"/>
          <w:tab w:val="left" w:pos="720"/>
          <w:tab w:val="left" w:pos="1080"/>
          <w:tab w:val="left" w:pos="1260"/>
        </w:tabs>
        <w:ind w:firstLine="540"/>
      </w:pPr>
      <w:r w:rsidRPr="004F000B">
        <w:t>«1. Утвердить основные характеристики бюджета поселения на 201</w:t>
      </w:r>
      <w:r>
        <w:t>9</w:t>
      </w:r>
      <w:r w:rsidRPr="004F000B">
        <w:t xml:space="preserve"> год:</w:t>
      </w:r>
    </w:p>
    <w:p w:rsidR="00804BEB" w:rsidRDefault="00300F02" w:rsidP="00804BEB">
      <w:pPr>
        <w:ind w:firstLine="540"/>
      </w:pPr>
      <w:r w:rsidRPr="004F000B">
        <w:t>- общий объем  до</w:t>
      </w:r>
      <w:r w:rsidR="00804BEB">
        <w:t xml:space="preserve">ходов бюджета поселения в сумме 27938,5 </w:t>
      </w:r>
      <w:r w:rsidRPr="004F000B">
        <w:t>тыс. руб.;</w:t>
      </w:r>
      <w:r w:rsidR="00804BEB">
        <w:t xml:space="preserve"> </w:t>
      </w:r>
    </w:p>
    <w:p w:rsidR="00300F02" w:rsidRDefault="00300F02" w:rsidP="00804BEB">
      <w:pPr>
        <w:ind w:firstLine="540"/>
      </w:pPr>
      <w:r w:rsidRPr="004F000B">
        <w:t>- общий объем рас</w:t>
      </w:r>
      <w:r w:rsidR="00804BEB">
        <w:t xml:space="preserve">ходов бюджета поселения в сумме 27938,5 </w:t>
      </w:r>
      <w:r w:rsidRPr="004F000B">
        <w:t>тыс. руб.;</w:t>
      </w:r>
    </w:p>
    <w:p w:rsidR="00300F02" w:rsidRPr="004F000B" w:rsidRDefault="00300F02" w:rsidP="00300F02">
      <w:pPr>
        <w:tabs>
          <w:tab w:val="left" w:pos="540"/>
          <w:tab w:val="left" w:pos="720"/>
          <w:tab w:val="left" w:pos="1080"/>
          <w:tab w:val="left" w:pos="1260"/>
          <w:tab w:val="left" w:pos="1440"/>
        </w:tabs>
        <w:ind w:firstLine="540"/>
      </w:pPr>
      <w:r w:rsidRPr="004F000B">
        <w:t>1.2. изложить Приложение 3 к Решению в новой редакции согласно Приложению 1;</w:t>
      </w:r>
    </w:p>
    <w:p w:rsidR="00300F02" w:rsidRDefault="00300F02" w:rsidP="00300F02">
      <w:pPr>
        <w:tabs>
          <w:tab w:val="left" w:pos="540"/>
          <w:tab w:val="left" w:pos="720"/>
          <w:tab w:val="left" w:pos="1080"/>
          <w:tab w:val="left" w:pos="1260"/>
          <w:tab w:val="left" w:pos="1440"/>
        </w:tabs>
        <w:ind w:firstLine="540"/>
      </w:pPr>
      <w:r w:rsidRPr="004F000B">
        <w:t>1.3. изложить Приложение 5 к Решению в новой редакции согласно Приложению 2;</w:t>
      </w:r>
    </w:p>
    <w:p w:rsidR="00300F02" w:rsidRPr="004F000B" w:rsidRDefault="00300F02" w:rsidP="00300F02">
      <w:pPr>
        <w:tabs>
          <w:tab w:val="left" w:pos="1080"/>
        </w:tabs>
        <w:ind w:firstLine="540"/>
      </w:pPr>
      <w:r w:rsidRPr="004F000B">
        <w:t>2. Настоящее решение направить Главе Заречного сельского поселения (Главе администр</w:t>
      </w:r>
      <w:r w:rsidRPr="004F000B">
        <w:t>а</w:t>
      </w:r>
      <w:r w:rsidRPr="004F000B">
        <w:t>ции) для подписания, опубликования в информационном бюллетене и размещения на официал</w:t>
      </w:r>
      <w:r w:rsidRPr="004F000B">
        <w:t>ь</w:t>
      </w:r>
      <w:r w:rsidRPr="004F000B">
        <w:t>ном сайте Заречного сельского поселения.</w:t>
      </w:r>
    </w:p>
    <w:p w:rsidR="00300F02" w:rsidRPr="004F000B" w:rsidRDefault="00300F02" w:rsidP="00300F02">
      <w:pPr>
        <w:tabs>
          <w:tab w:val="left" w:pos="1080"/>
        </w:tabs>
        <w:ind w:firstLine="540"/>
      </w:pPr>
      <w:r w:rsidRPr="004F000B">
        <w:t>3. Решение вступает в силу со дня его официального опубликования.</w:t>
      </w:r>
    </w:p>
    <w:p w:rsidR="00300F02" w:rsidRDefault="00300F02" w:rsidP="000D7434">
      <w:pPr>
        <w:ind w:firstLine="720"/>
        <w:outlineLvl w:val="0"/>
        <w:rPr>
          <w:b/>
          <w:bCs/>
        </w:rPr>
      </w:pPr>
    </w:p>
    <w:p w:rsidR="00300F02" w:rsidRDefault="00300F02" w:rsidP="000D7434">
      <w:pPr>
        <w:ind w:firstLine="720"/>
        <w:outlineLvl w:val="0"/>
        <w:rPr>
          <w:b/>
          <w:bCs/>
        </w:rPr>
      </w:pPr>
    </w:p>
    <w:p w:rsidR="00300F02" w:rsidRDefault="00300F02" w:rsidP="000D7434">
      <w:pPr>
        <w:ind w:firstLine="720"/>
        <w:outlineLvl w:val="0"/>
        <w:rPr>
          <w:b/>
          <w:bCs/>
        </w:rPr>
      </w:pPr>
    </w:p>
    <w:p w:rsidR="00300F02" w:rsidRPr="004F000B" w:rsidRDefault="00300F02" w:rsidP="00300F02">
      <w:pPr>
        <w:ind w:firstLine="540"/>
        <w:outlineLvl w:val="0"/>
      </w:pPr>
    </w:p>
    <w:p w:rsidR="00300F02" w:rsidRPr="004F000B" w:rsidRDefault="00300F02" w:rsidP="00300F02">
      <w:pPr>
        <w:ind w:firstLine="540"/>
        <w:outlineLvl w:val="0"/>
      </w:pPr>
      <w:r w:rsidRPr="004F000B">
        <w:t>Председатель Совета</w:t>
      </w:r>
    </w:p>
    <w:p w:rsidR="00300F02" w:rsidRPr="004F000B" w:rsidRDefault="00300F02" w:rsidP="00300F02">
      <w:pPr>
        <w:ind w:firstLine="540"/>
        <w:outlineLvl w:val="0"/>
      </w:pPr>
      <w:r w:rsidRPr="004F000B">
        <w:t>Заречного сельского поселения</w:t>
      </w:r>
      <w:r w:rsidRPr="004F000B">
        <w:tab/>
        <w:t xml:space="preserve">                                            А.В. Кочетков</w:t>
      </w:r>
    </w:p>
    <w:p w:rsidR="00300F02" w:rsidRDefault="00300F02" w:rsidP="000D7434">
      <w:pPr>
        <w:ind w:firstLine="720"/>
        <w:outlineLvl w:val="0"/>
        <w:rPr>
          <w:b/>
          <w:bCs/>
        </w:rPr>
      </w:pPr>
    </w:p>
    <w:p w:rsidR="00DE64F7" w:rsidRPr="001230B4" w:rsidRDefault="00C7713B" w:rsidP="00DE64F7">
      <w:pPr>
        <w:pStyle w:val="ConsPlusTitle"/>
        <w:widowControl/>
        <w:jc w:val="right"/>
        <w:rPr>
          <w:rFonts w:ascii="Times New Roman" w:hAnsi="Times New Roman" w:cs="Times New Roman"/>
          <w:sz w:val="24"/>
          <w:szCs w:val="24"/>
        </w:rPr>
      </w:pPr>
      <w:r w:rsidRPr="001230B4">
        <w:rPr>
          <w:rFonts w:ascii="Times New Roman" w:hAnsi="Times New Roman" w:cs="Times New Roman"/>
          <w:i/>
          <w:sz w:val="24"/>
          <w:szCs w:val="24"/>
        </w:rPr>
        <w:br w:type="page"/>
      </w:r>
    </w:p>
    <w:p w:rsidR="00DE64F7" w:rsidRPr="001230B4" w:rsidRDefault="00DE64F7" w:rsidP="00DE64F7">
      <w:pPr>
        <w:ind w:firstLine="720"/>
        <w:jc w:val="right"/>
      </w:pPr>
    </w:p>
    <w:p w:rsidR="00B85413" w:rsidRDefault="00B85413" w:rsidP="00B85413">
      <w:pPr>
        <w:ind w:firstLine="720"/>
        <w:jc w:val="right"/>
      </w:pPr>
      <w:r>
        <w:t>Приложение 1</w:t>
      </w:r>
    </w:p>
    <w:p w:rsidR="00B85413" w:rsidRDefault="00B85413" w:rsidP="00B85413">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к Решению Совета Заречного сельского</w:t>
      </w:r>
    </w:p>
    <w:p w:rsidR="00B85413" w:rsidRDefault="00B85413" w:rsidP="00B85413">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поселения от «22»января  2019г. №71</w:t>
      </w:r>
    </w:p>
    <w:p w:rsidR="00805861" w:rsidRPr="001230B4" w:rsidRDefault="00805861" w:rsidP="00805861">
      <w:pPr>
        <w:ind w:firstLine="720"/>
        <w:jc w:val="right"/>
      </w:pPr>
      <w:r w:rsidRPr="001230B4">
        <w:t>Приложение 3</w:t>
      </w:r>
    </w:p>
    <w:p w:rsidR="00355779" w:rsidRPr="001230B4" w:rsidRDefault="00355779" w:rsidP="00355779">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к Решению Совета Заречного сельского</w:t>
      </w:r>
    </w:p>
    <w:p w:rsidR="00355779" w:rsidRPr="001230B4" w:rsidRDefault="00355779" w:rsidP="00355779">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поселения от «</w:t>
      </w:r>
      <w:r w:rsidR="000D443B" w:rsidRPr="001230B4">
        <w:rPr>
          <w:rFonts w:ascii="Times New Roman" w:hAnsi="Times New Roman" w:cs="Times New Roman"/>
          <w:b w:val="0"/>
          <w:sz w:val="24"/>
          <w:szCs w:val="24"/>
        </w:rPr>
        <w:t>1</w:t>
      </w:r>
      <w:r w:rsidR="00047055">
        <w:rPr>
          <w:rFonts w:ascii="Times New Roman" w:hAnsi="Times New Roman" w:cs="Times New Roman"/>
          <w:b w:val="0"/>
          <w:sz w:val="24"/>
          <w:szCs w:val="24"/>
        </w:rPr>
        <w:t>9</w:t>
      </w:r>
      <w:r w:rsidRPr="001230B4">
        <w:rPr>
          <w:rFonts w:ascii="Times New Roman" w:hAnsi="Times New Roman" w:cs="Times New Roman"/>
          <w:b w:val="0"/>
          <w:sz w:val="24"/>
          <w:szCs w:val="24"/>
        </w:rPr>
        <w:t xml:space="preserve">» </w:t>
      </w:r>
      <w:r w:rsidR="000D443B" w:rsidRPr="001230B4">
        <w:rPr>
          <w:rFonts w:ascii="Times New Roman" w:hAnsi="Times New Roman" w:cs="Times New Roman"/>
          <w:b w:val="0"/>
          <w:sz w:val="24"/>
          <w:szCs w:val="24"/>
        </w:rPr>
        <w:t xml:space="preserve">декабря </w:t>
      </w:r>
      <w:r w:rsidRPr="001230B4">
        <w:rPr>
          <w:rFonts w:ascii="Times New Roman" w:hAnsi="Times New Roman" w:cs="Times New Roman"/>
          <w:b w:val="0"/>
          <w:sz w:val="24"/>
          <w:szCs w:val="24"/>
        </w:rPr>
        <w:t xml:space="preserve"> 201</w:t>
      </w:r>
      <w:r w:rsidR="00047055">
        <w:rPr>
          <w:rFonts w:ascii="Times New Roman" w:hAnsi="Times New Roman" w:cs="Times New Roman"/>
          <w:b w:val="0"/>
          <w:sz w:val="24"/>
          <w:szCs w:val="24"/>
        </w:rPr>
        <w:t>8</w:t>
      </w:r>
      <w:r w:rsidRPr="001230B4">
        <w:rPr>
          <w:rFonts w:ascii="Times New Roman" w:hAnsi="Times New Roman" w:cs="Times New Roman"/>
          <w:b w:val="0"/>
          <w:sz w:val="24"/>
          <w:szCs w:val="24"/>
        </w:rPr>
        <w:t>г. №</w:t>
      </w:r>
      <w:r w:rsidR="00047055">
        <w:rPr>
          <w:rFonts w:ascii="Times New Roman" w:hAnsi="Times New Roman" w:cs="Times New Roman"/>
          <w:b w:val="0"/>
          <w:sz w:val="24"/>
          <w:szCs w:val="24"/>
        </w:rPr>
        <w:t>6</w:t>
      </w:r>
      <w:r w:rsidR="000D443B" w:rsidRPr="001230B4">
        <w:rPr>
          <w:rFonts w:ascii="Times New Roman" w:hAnsi="Times New Roman" w:cs="Times New Roman"/>
          <w:b w:val="0"/>
          <w:sz w:val="24"/>
          <w:szCs w:val="24"/>
        </w:rPr>
        <w:t>7</w:t>
      </w:r>
      <w:r w:rsidRPr="001230B4">
        <w:rPr>
          <w:rFonts w:ascii="Times New Roman" w:hAnsi="Times New Roman" w:cs="Times New Roman"/>
          <w:b w:val="0"/>
          <w:sz w:val="24"/>
          <w:szCs w:val="24"/>
        </w:rPr>
        <w:t xml:space="preserve">  </w:t>
      </w:r>
    </w:p>
    <w:p w:rsidR="00805861" w:rsidRPr="001230B4" w:rsidRDefault="00805861" w:rsidP="00805861">
      <w:pPr>
        <w:keepNext/>
        <w:jc w:val="center"/>
      </w:pPr>
    </w:p>
    <w:p w:rsidR="00805861" w:rsidRDefault="00805861" w:rsidP="00805861">
      <w:pPr>
        <w:jc w:val="center"/>
        <w:rPr>
          <w:b/>
          <w:bCs/>
        </w:rPr>
      </w:pPr>
      <w:r w:rsidRPr="001230B4">
        <w:rPr>
          <w:b/>
          <w:bCs/>
        </w:rPr>
        <w:t xml:space="preserve">Распределение бюджетных ассигнований по разделам, подразделам, целевым статьям </w:t>
      </w:r>
      <w:r w:rsidR="00E16B8A" w:rsidRPr="001230B4">
        <w:rPr>
          <w:b/>
          <w:bCs/>
        </w:rPr>
        <w:t>(гру</w:t>
      </w:r>
      <w:r w:rsidR="00E16B8A" w:rsidRPr="001230B4">
        <w:rPr>
          <w:b/>
          <w:bCs/>
        </w:rPr>
        <w:t>п</w:t>
      </w:r>
      <w:r w:rsidR="00E16B8A" w:rsidRPr="001230B4">
        <w:rPr>
          <w:b/>
          <w:bCs/>
        </w:rPr>
        <w:t>пам и подгруппам)</w:t>
      </w:r>
      <w:r w:rsidRPr="001230B4">
        <w:rPr>
          <w:b/>
          <w:bCs/>
        </w:rPr>
        <w:t xml:space="preserve"> ви</w:t>
      </w:r>
      <w:r w:rsidR="00E16B8A" w:rsidRPr="001230B4">
        <w:rPr>
          <w:b/>
          <w:bCs/>
        </w:rPr>
        <w:t>дов</w:t>
      </w:r>
      <w:r w:rsidRPr="001230B4">
        <w:rPr>
          <w:b/>
          <w:bCs/>
        </w:rPr>
        <w:t xml:space="preserve"> расходов классификации расходов бюджетов в ведомственной структуре расходов  бюджета Заречного сельского поселения на 201</w:t>
      </w:r>
      <w:r w:rsidR="00047055">
        <w:rPr>
          <w:b/>
          <w:bCs/>
        </w:rPr>
        <w:t>9</w:t>
      </w:r>
      <w:r w:rsidRPr="001230B4">
        <w:rPr>
          <w:b/>
          <w:bCs/>
        </w:rPr>
        <w:t xml:space="preserve"> год</w:t>
      </w:r>
    </w:p>
    <w:p w:rsidR="004725C0" w:rsidRPr="001230B4" w:rsidRDefault="004725C0" w:rsidP="00805861">
      <w:pPr>
        <w:jc w:val="center"/>
        <w:rPr>
          <w:b/>
          <w:bCs/>
        </w:rPr>
      </w:pPr>
    </w:p>
    <w:tbl>
      <w:tblPr>
        <w:tblW w:w="10219" w:type="dxa"/>
        <w:tblInd w:w="95" w:type="dxa"/>
        <w:tblLayout w:type="fixed"/>
        <w:tblLook w:val="04A0"/>
      </w:tblPr>
      <w:tblGrid>
        <w:gridCol w:w="4549"/>
        <w:gridCol w:w="1107"/>
        <w:gridCol w:w="917"/>
        <w:gridCol w:w="1687"/>
        <w:gridCol w:w="684"/>
        <w:gridCol w:w="1275"/>
      </w:tblGrid>
      <w:tr w:rsidR="005B022E" w:rsidTr="007129B8">
        <w:trPr>
          <w:trHeight w:val="330"/>
        </w:trPr>
        <w:tc>
          <w:tcPr>
            <w:tcW w:w="454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B022E" w:rsidRDefault="005B022E">
            <w:pPr>
              <w:jc w:val="center"/>
              <w:rPr>
                <w:b/>
                <w:bCs/>
              </w:rPr>
            </w:pPr>
            <w:r>
              <w:rPr>
                <w:b/>
                <w:bCs/>
              </w:rPr>
              <w:t>Наименование</w:t>
            </w:r>
          </w:p>
        </w:tc>
        <w:tc>
          <w:tcPr>
            <w:tcW w:w="1107" w:type="dxa"/>
            <w:tcBorders>
              <w:top w:val="single" w:sz="8" w:space="0" w:color="auto"/>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КВСР</w:t>
            </w:r>
          </w:p>
        </w:tc>
        <w:tc>
          <w:tcPr>
            <w:tcW w:w="917" w:type="dxa"/>
            <w:tcBorders>
              <w:top w:val="single" w:sz="8" w:space="0" w:color="auto"/>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КФСР</w:t>
            </w:r>
          </w:p>
        </w:tc>
        <w:tc>
          <w:tcPr>
            <w:tcW w:w="1687" w:type="dxa"/>
            <w:tcBorders>
              <w:top w:val="single" w:sz="8" w:space="0" w:color="auto"/>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ЦСР</w:t>
            </w:r>
          </w:p>
        </w:tc>
        <w:tc>
          <w:tcPr>
            <w:tcW w:w="684" w:type="dxa"/>
            <w:tcBorders>
              <w:top w:val="single" w:sz="8" w:space="0" w:color="auto"/>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ВР</w:t>
            </w:r>
          </w:p>
        </w:tc>
        <w:tc>
          <w:tcPr>
            <w:tcW w:w="1275" w:type="dxa"/>
            <w:tcBorders>
              <w:top w:val="single" w:sz="8" w:space="0" w:color="auto"/>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xml:space="preserve">Сумма </w:t>
            </w:r>
            <w:r>
              <w:t>(тыс.руб.)</w:t>
            </w:r>
          </w:p>
        </w:tc>
      </w:tr>
      <w:tr w:rsidR="005B022E" w:rsidTr="007129B8">
        <w:trPr>
          <w:trHeight w:val="32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В С Е Г О</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bottom"/>
            <w:hideMark/>
          </w:tcPr>
          <w:p w:rsidR="005B022E" w:rsidRDefault="005B022E">
            <w:pPr>
              <w:jc w:val="center"/>
              <w:rPr>
                <w:b/>
                <w:bCs/>
              </w:rPr>
            </w:pPr>
            <w:r>
              <w:rPr>
                <w:b/>
                <w:bCs/>
              </w:rPr>
              <w:t>27938,5</w:t>
            </w:r>
          </w:p>
        </w:tc>
      </w:tr>
      <w:tr w:rsidR="005B022E" w:rsidTr="007129B8">
        <w:trPr>
          <w:trHeight w:val="672"/>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Администрация Заречного сельского поселения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27938,5</w:t>
            </w:r>
          </w:p>
        </w:tc>
      </w:tr>
      <w:tr w:rsidR="005B022E" w:rsidTr="007129B8">
        <w:trPr>
          <w:trHeight w:val="271"/>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Общегосударственные вопросы</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0100</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9629,0</w:t>
            </w:r>
          </w:p>
        </w:tc>
      </w:tr>
      <w:tr w:rsidR="005B022E" w:rsidTr="007129B8">
        <w:trPr>
          <w:trHeight w:val="91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Функционирование высшего должнос</w:t>
            </w:r>
            <w:r>
              <w:t>т</w:t>
            </w:r>
            <w:r>
              <w:t>ного лица субъекта Российской Федер</w:t>
            </w:r>
            <w:r>
              <w:t>а</w:t>
            </w:r>
            <w:r>
              <w:t>ции и муниципального образования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1043,5</w:t>
            </w:r>
          </w:p>
        </w:tc>
      </w:tr>
      <w:tr w:rsidR="005B022E" w:rsidTr="007129B8">
        <w:trPr>
          <w:trHeight w:val="237"/>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1043,5</w:t>
            </w:r>
          </w:p>
        </w:tc>
      </w:tr>
      <w:tr w:rsidR="005B022E" w:rsidTr="007129B8">
        <w:trPr>
          <w:trHeight w:val="1377"/>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Руководство и управление в сфере уст</w:t>
            </w:r>
            <w:r>
              <w:t>а</w:t>
            </w:r>
            <w:r>
              <w:t>новленных функций органов государс</w:t>
            </w:r>
            <w:r>
              <w:t>т</w:t>
            </w:r>
            <w:r>
              <w:t>венной власти субъектов Российской Ф</w:t>
            </w:r>
            <w:r>
              <w:t>е</w:t>
            </w:r>
            <w:r>
              <w:t>дерации  и органов местного самоупра</w:t>
            </w:r>
            <w:r>
              <w:t>в</w:t>
            </w:r>
            <w:r>
              <w:t>ления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1043,5</w:t>
            </w:r>
          </w:p>
        </w:tc>
      </w:tr>
      <w:tr w:rsidR="005B022E" w:rsidTr="007129B8">
        <w:trPr>
          <w:trHeight w:val="1641"/>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Расходы на выплаты персоналу в целях обеспечения выполнения функций гос</w:t>
            </w:r>
            <w:r>
              <w:t>у</w:t>
            </w:r>
            <w:r>
              <w:t>дарственными (муниципальными) орг</w:t>
            </w:r>
            <w:r>
              <w:t>а</w:t>
            </w:r>
            <w:r>
              <w:t>нами, казенными учреждениями, орган</w:t>
            </w:r>
            <w:r>
              <w:t>а</w:t>
            </w:r>
            <w:r>
              <w:t>ми управления государственными вн</w:t>
            </w:r>
            <w:r>
              <w:t>е</w:t>
            </w:r>
            <w:r>
              <w:t>бюджетными фондами</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1043,5</w:t>
            </w:r>
          </w:p>
        </w:tc>
      </w:tr>
      <w:tr w:rsidR="005B022E" w:rsidTr="007129B8">
        <w:trPr>
          <w:trHeight w:val="50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Расходы на выплаты персоналу госуда</w:t>
            </w:r>
            <w:r>
              <w:t>р</w:t>
            </w:r>
            <w:r>
              <w:t>ственных (муниципальных) органов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120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1043,5</w:t>
            </w:r>
          </w:p>
        </w:tc>
      </w:tr>
      <w:tr w:rsidR="005B022E" w:rsidTr="007129B8">
        <w:trPr>
          <w:trHeight w:val="1069"/>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Функционирование законодательных (представительных) органов государс</w:t>
            </w:r>
            <w:r>
              <w:t>т</w:t>
            </w:r>
            <w:r>
              <w:t>венной власти и представительных орг</w:t>
            </w:r>
            <w:r>
              <w:t>а</w:t>
            </w:r>
            <w:r>
              <w:t>нов муниципальных образований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20,0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20,0</w:t>
            </w:r>
          </w:p>
        </w:tc>
      </w:tr>
      <w:tr w:rsidR="005B022E" w:rsidTr="007129B8">
        <w:trPr>
          <w:trHeight w:val="132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Руководство и управление в сфере уст</w:t>
            </w:r>
            <w:r>
              <w:t>а</w:t>
            </w:r>
            <w:r>
              <w:t>новленных функций органов государс</w:t>
            </w:r>
            <w:r>
              <w:t>т</w:t>
            </w:r>
            <w:r>
              <w:t>венной власти субъектов Российской Ф</w:t>
            </w:r>
            <w:r>
              <w:t>е</w:t>
            </w:r>
            <w:r>
              <w:t>дерации  и органов местного самоупра</w:t>
            </w:r>
            <w:r>
              <w:t>в</w:t>
            </w:r>
            <w:r>
              <w:t>ления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20,0</w:t>
            </w:r>
          </w:p>
        </w:tc>
      </w:tr>
      <w:tr w:rsidR="005B022E" w:rsidTr="007129B8">
        <w:trPr>
          <w:trHeight w:val="835"/>
        </w:trPr>
        <w:tc>
          <w:tcPr>
            <w:tcW w:w="4549"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single" w:sz="8" w:space="0" w:color="auto"/>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8" w:space="0" w:color="auto"/>
              <w:left w:val="nil"/>
              <w:bottom w:val="single" w:sz="4" w:space="0" w:color="auto"/>
              <w:right w:val="single" w:sz="8" w:space="0" w:color="auto"/>
            </w:tcBorders>
            <w:shd w:val="clear" w:color="auto" w:fill="auto"/>
            <w:vAlign w:val="bottom"/>
            <w:hideMark/>
          </w:tcPr>
          <w:p w:rsidR="005B022E" w:rsidRDefault="005B022E">
            <w:pPr>
              <w:jc w:val="center"/>
            </w:pPr>
            <w:r>
              <w:t>0103</w:t>
            </w:r>
          </w:p>
        </w:tc>
        <w:tc>
          <w:tcPr>
            <w:tcW w:w="1687" w:type="dxa"/>
            <w:tcBorders>
              <w:top w:val="single" w:sz="8" w:space="0" w:color="auto"/>
              <w:left w:val="nil"/>
              <w:bottom w:val="single" w:sz="4"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single" w:sz="8" w:space="0" w:color="auto"/>
              <w:left w:val="nil"/>
              <w:bottom w:val="single" w:sz="4"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single" w:sz="8" w:space="0" w:color="auto"/>
              <w:left w:val="nil"/>
              <w:bottom w:val="single" w:sz="4" w:space="0" w:color="auto"/>
              <w:right w:val="single" w:sz="8" w:space="0" w:color="auto"/>
            </w:tcBorders>
            <w:shd w:val="clear" w:color="auto" w:fill="auto"/>
            <w:noWrap/>
            <w:vAlign w:val="center"/>
            <w:hideMark/>
          </w:tcPr>
          <w:p w:rsidR="005B022E" w:rsidRDefault="005B022E">
            <w:pPr>
              <w:jc w:val="center"/>
            </w:pPr>
            <w:r>
              <w:t>20,0</w:t>
            </w:r>
          </w:p>
        </w:tc>
      </w:tr>
      <w:tr w:rsidR="005B022E" w:rsidTr="007129B8">
        <w:trPr>
          <w:trHeight w:val="802"/>
        </w:trPr>
        <w:tc>
          <w:tcPr>
            <w:tcW w:w="454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5B022E" w:rsidRDefault="005B022E">
            <w:r>
              <w:lastRenderedPageBreak/>
              <w:t>Иные закупки товаров, работ и услуг для обеспечения государственных (муниц</w:t>
            </w:r>
            <w:r>
              <w:t>и</w:t>
            </w:r>
            <w:r>
              <w:t>пальных) нужд</w:t>
            </w:r>
          </w:p>
        </w:tc>
        <w:tc>
          <w:tcPr>
            <w:tcW w:w="110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0103</w:t>
            </w:r>
          </w:p>
        </w:tc>
        <w:tc>
          <w:tcPr>
            <w:tcW w:w="168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single" w:sz="4" w:space="0" w:color="auto"/>
              <w:left w:val="nil"/>
              <w:bottom w:val="single" w:sz="4" w:space="0" w:color="auto"/>
              <w:right w:val="single" w:sz="8" w:space="0" w:color="auto"/>
            </w:tcBorders>
            <w:shd w:val="clear" w:color="auto" w:fill="auto"/>
            <w:noWrap/>
            <w:vAlign w:val="center"/>
            <w:hideMark/>
          </w:tcPr>
          <w:p w:rsidR="005B022E" w:rsidRDefault="005B022E">
            <w:pPr>
              <w:jc w:val="center"/>
            </w:pPr>
            <w:r>
              <w:t>20,0</w:t>
            </w:r>
          </w:p>
        </w:tc>
      </w:tr>
      <w:tr w:rsidR="005B022E" w:rsidTr="007129B8">
        <w:trPr>
          <w:trHeight w:val="1261"/>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Функционирование Правительства Ро</w:t>
            </w:r>
            <w:r>
              <w:t>с</w:t>
            </w:r>
            <w:r>
              <w:t>сийской Федерации, высших исполн</w:t>
            </w:r>
            <w:r>
              <w:t>и</w:t>
            </w:r>
            <w:r>
              <w:t>тельных органов государственной власти субъектов Российской Федерации, мес</w:t>
            </w:r>
            <w:r>
              <w:t>т</w:t>
            </w:r>
            <w:r>
              <w:t>ных администраций</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8065,4</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8065,4</w:t>
            </w:r>
          </w:p>
        </w:tc>
      </w:tr>
      <w:tr w:rsidR="005B022E" w:rsidTr="007129B8">
        <w:trPr>
          <w:trHeight w:val="1417"/>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Руководство и управление в сфере уст</w:t>
            </w:r>
            <w:r>
              <w:t>а</w:t>
            </w:r>
            <w:r>
              <w:t>новленных функций органов государс</w:t>
            </w:r>
            <w:r>
              <w:t>т</w:t>
            </w:r>
            <w:r>
              <w:t>венной власти субъектов Российской Ф</w:t>
            </w:r>
            <w:r>
              <w:t>е</w:t>
            </w:r>
            <w:r>
              <w:t>дерации  и органов местного самоупра</w:t>
            </w:r>
            <w:r>
              <w:t>в</w:t>
            </w:r>
            <w:r>
              <w:t>ления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8065,4</w:t>
            </w:r>
          </w:p>
        </w:tc>
      </w:tr>
      <w:tr w:rsidR="005B022E" w:rsidTr="007129B8">
        <w:trPr>
          <w:trHeight w:val="171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Расходы на выплаты персоналу в целях обеспечения выполнения функций гос</w:t>
            </w:r>
            <w:r>
              <w:t>у</w:t>
            </w:r>
            <w:r>
              <w:t>дарственными (муниципальными) орг</w:t>
            </w:r>
            <w:r>
              <w:t>а</w:t>
            </w:r>
            <w:r>
              <w:t>нами, казенными учреждениями, орган</w:t>
            </w:r>
            <w:r>
              <w:t>а</w:t>
            </w:r>
            <w:r>
              <w:t>ми управления государственными вн</w:t>
            </w:r>
            <w:r>
              <w:t>е</w:t>
            </w:r>
            <w:r>
              <w:t>бюджетными фондами</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5429,4</w:t>
            </w:r>
          </w:p>
        </w:tc>
      </w:tr>
      <w:tr w:rsidR="005B022E" w:rsidTr="007129B8">
        <w:trPr>
          <w:trHeight w:val="64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Расходы на выплаты персоналу госуда</w:t>
            </w:r>
            <w:r>
              <w:t>р</w:t>
            </w:r>
            <w:r>
              <w:t>ственных (муниципальных) органов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120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5429,4</w:t>
            </w:r>
          </w:p>
        </w:tc>
      </w:tr>
      <w:tr w:rsidR="005B022E" w:rsidTr="007129B8">
        <w:trPr>
          <w:trHeight w:val="898"/>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2494,5</w:t>
            </w:r>
          </w:p>
        </w:tc>
      </w:tr>
      <w:tr w:rsidR="005B022E" w:rsidTr="007129B8">
        <w:trPr>
          <w:trHeight w:val="828"/>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2494,5</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бюджетные ассигнования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141,5</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Уплата налогов, сборов и иных платежей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0104</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9900100000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850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141,5</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Резервные фонды</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200,0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200,0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Резервные фонды местных администр</w:t>
            </w:r>
            <w:r>
              <w:t>а</w:t>
            </w:r>
            <w:r>
              <w:t>ций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9900000700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200,0</w:t>
            </w:r>
          </w:p>
        </w:tc>
      </w:tr>
      <w:tr w:rsidR="005B022E" w:rsidTr="007129B8">
        <w:trPr>
          <w:trHeight w:val="64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Фонд непредвиденных расходов Админ</w:t>
            </w:r>
            <w:r>
              <w:t>и</w:t>
            </w:r>
            <w:r>
              <w:t>страции поселения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9900000730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бюджетные ассигнования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9900000730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7129B8">
        <w:trPr>
          <w:trHeight w:val="33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Резервные средства</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9900000730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870</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100,0</w:t>
            </w:r>
          </w:p>
        </w:tc>
      </w:tr>
      <w:tr w:rsidR="005B022E" w:rsidTr="007129B8">
        <w:trPr>
          <w:trHeight w:val="1128"/>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Резервный фонд Администрации  посел</w:t>
            </w:r>
            <w:r>
              <w:t>е</w:t>
            </w:r>
            <w:r>
              <w:t>ния по предупреждению и ликвидации чрезвычайных ситуаций и последствий стихийных бедствий</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9900000740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бюджетные ассигнования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9900000740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Резервные средства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9900000740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870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Другие общегосударственные вопросы</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300,1</w:t>
            </w:r>
          </w:p>
        </w:tc>
      </w:tr>
      <w:tr w:rsidR="005B022E" w:rsidTr="002F48CC">
        <w:trPr>
          <w:trHeight w:val="33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300,1</w:t>
            </w:r>
          </w:p>
        </w:tc>
      </w:tr>
      <w:tr w:rsidR="005B022E" w:rsidTr="002F48CC">
        <w:trPr>
          <w:trHeight w:val="802"/>
        </w:trPr>
        <w:tc>
          <w:tcPr>
            <w:tcW w:w="454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5B022E" w:rsidRDefault="005B022E">
            <w:r>
              <w:lastRenderedPageBreak/>
              <w:t>Реализация государственных функций, связанных с  общегосударственным управлением</w:t>
            </w:r>
          </w:p>
        </w:tc>
        <w:tc>
          <w:tcPr>
            <w:tcW w:w="110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9900000100</w:t>
            </w:r>
          </w:p>
        </w:tc>
        <w:tc>
          <w:tcPr>
            <w:tcW w:w="684"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4"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929"/>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Оценка недвижимости, признание прав и регулирование отношений по государс</w:t>
            </w:r>
            <w:r>
              <w:t>т</w:t>
            </w:r>
            <w:r>
              <w:t>венной (муниципальной) собственности</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9900000110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86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9900000110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78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9900000110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37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Выполнение других обязательств гос</w:t>
            </w:r>
            <w:r>
              <w:t>у</w:t>
            </w:r>
            <w:r>
              <w:t>дарства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9900000120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250,1</w:t>
            </w:r>
          </w:p>
        </w:tc>
      </w:tr>
      <w:tr w:rsidR="005B022E" w:rsidTr="007129B8">
        <w:trPr>
          <w:trHeight w:val="818"/>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9900000120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200,0</w:t>
            </w:r>
          </w:p>
        </w:tc>
      </w:tr>
      <w:tr w:rsidR="005B022E" w:rsidTr="007129B8">
        <w:trPr>
          <w:trHeight w:val="73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9900000120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200,0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бюджетные ассигнования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9900000120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50,1</w:t>
            </w:r>
          </w:p>
        </w:tc>
      </w:tr>
      <w:tr w:rsidR="005B022E" w:rsidTr="007129B8">
        <w:trPr>
          <w:trHeight w:val="420"/>
        </w:trPr>
        <w:tc>
          <w:tcPr>
            <w:tcW w:w="4549"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5B022E" w:rsidRDefault="005B022E">
            <w:r>
              <w:t>Уплата налогов, сборов и иных платежей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9900000120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850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0,1</w:t>
            </w:r>
          </w:p>
        </w:tc>
      </w:tr>
      <w:tr w:rsidR="005B022E" w:rsidTr="007129B8">
        <w:trPr>
          <w:trHeight w:val="42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Исполнение судебных актов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0113</w:t>
            </w:r>
          </w:p>
        </w:tc>
        <w:tc>
          <w:tcPr>
            <w:tcW w:w="1687" w:type="dxa"/>
            <w:tcBorders>
              <w:top w:val="nil"/>
              <w:left w:val="nil"/>
              <w:bottom w:val="single" w:sz="8" w:space="0" w:color="auto"/>
              <w:right w:val="single" w:sz="8" w:space="0" w:color="auto"/>
            </w:tcBorders>
            <w:shd w:val="clear" w:color="auto" w:fill="auto"/>
            <w:hideMark/>
          </w:tcPr>
          <w:p w:rsidR="005B022E" w:rsidRDefault="005B022E">
            <w:pPr>
              <w:jc w:val="center"/>
            </w:pPr>
            <w:r>
              <w:t>9900003000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830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Национальная оборона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0200</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251,4</w:t>
            </w:r>
          </w:p>
        </w:tc>
      </w:tr>
      <w:tr w:rsidR="005B022E" w:rsidTr="007129B8">
        <w:trPr>
          <w:trHeight w:val="586"/>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Мобилизационная и вневойсковая подг</w:t>
            </w:r>
            <w:r>
              <w:t>о</w:t>
            </w:r>
            <w:r>
              <w:t>товка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251,4</w:t>
            </w:r>
          </w:p>
        </w:tc>
      </w:tr>
      <w:tr w:rsidR="005B022E" w:rsidTr="007129B8">
        <w:trPr>
          <w:trHeight w:val="696"/>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Муниципальная программа "Эффекти</w:t>
            </w:r>
            <w:r>
              <w:t>в</w:t>
            </w:r>
            <w:r>
              <w:t>ное управление муниципальными  ф</w:t>
            </w:r>
            <w:r>
              <w:t>и</w:t>
            </w:r>
            <w:r>
              <w:t>нансами в Томском районе на 2016-2020 года"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7300000000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251,4</w:t>
            </w:r>
          </w:p>
        </w:tc>
      </w:tr>
      <w:tr w:rsidR="005B022E" w:rsidTr="007129B8">
        <w:trPr>
          <w:trHeight w:val="554"/>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Подпрограмма "Совершенствование межбюджетных отношений в Томском районе"</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7310000000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251,4</w:t>
            </w:r>
          </w:p>
        </w:tc>
      </w:tr>
      <w:tr w:rsidR="005B022E" w:rsidTr="007129B8">
        <w:trPr>
          <w:trHeight w:val="1260"/>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Основное мероприятие "Обеспечение осуществления в муниципальном образ</w:t>
            </w:r>
            <w:r>
              <w:t>о</w:t>
            </w:r>
            <w:r>
              <w:t>вании «Томский район передаваемых Российской Федерацией органам местн</w:t>
            </w:r>
            <w:r>
              <w:t>о</w:t>
            </w:r>
            <w:r>
              <w:t>го самоуправления полномочий по пе</w:t>
            </w:r>
            <w:r>
              <w:t>р</w:t>
            </w:r>
            <w:r>
              <w:t>вичному воинскому учету на территор</w:t>
            </w:r>
            <w:r>
              <w:t>и</w:t>
            </w:r>
            <w:r>
              <w:t>ях, где отсутствуют военные комиссари</w:t>
            </w:r>
            <w:r>
              <w:t>а</w:t>
            </w:r>
            <w:r>
              <w:t>ты"</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7318100000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251,4</w:t>
            </w:r>
          </w:p>
        </w:tc>
      </w:tr>
      <w:tr w:rsidR="005B022E" w:rsidTr="002F48CC">
        <w:trPr>
          <w:trHeight w:val="875"/>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Осуществление первичного воинского учета на территориях, где отсутствуют военные комиссариаты</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7318151180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251,4</w:t>
            </w:r>
          </w:p>
        </w:tc>
      </w:tr>
      <w:tr w:rsidR="005B022E" w:rsidTr="002F48CC">
        <w:trPr>
          <w:trHeight w:val="1670"/>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lastRenderedPageBreak/>
              <w:t>Расходы на выплаты персоналу в целях обеспечения выполнения функций гос</w:t>
            </w:r>
            <w:r>
              <w:t>у</w:t>
            </w:r>
            <w:r>
              <w:t>дарственными (муниципальными) орг</w:t>
            </w:r>
            <w:r>
              <w:t>а</w:t>
            </w:r>
            <w:r>
              <w:t>нами, казенными учреждениями, орган</w:t>
            </w:r>
            <w:r>
              <w:t>а</w:t>
            </w:r>
            <w:r>
              <w:t>ми управления государственными вн</w:t>
            </w:r>
            <w:r>
              <w:t>е</w:t>
            </w:r>
            <w:r>
              <w:t>бюджетными фондами</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7318151180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231,4</w:t>
            </w:r>
          </w:p>
        </w:tc>
      </w:tr>
      <w:tr w:rsidR="005B022E" w:rsidTr="007129B8">
        <w:trPr>
          <w:trHeight w:val="546"/>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Расходы на выплаты персоналу госуда</w:t>
            </w:r>
            <w:r>
              <w:t>р</w:t>
            </w:r>
            <w:r>
              <w:t>ственных (муниципальных) органов</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7318151180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120</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231,4</w:t>
            </w:r>
          </w:p>
        </w:tc>
      </w:tr>
      <w:tr w:rsidR="005B022E" w:rsidTr="007129B8">
        <w:trPr>
          <w:trHeight w:val="788"/>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7318151180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20,0</w:t>
            </w:r>
          </w:p>
        </w:tc>
      </w:tr>
      <w:tr w:rsidR="005B022E" w:rsidTr="007129B8">
        <w:trPr>
          <w:trHeight w:val="77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Прочая закупка товаров, работ и услуг для обеспечения государственных (мун</w:t>
            </w:r>
            <w:r>
              <w:t>и</w:t>
            </w:r>
            <w:r>
              <w:t>ципальных)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0203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7318151180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20,0</w:t>
            </w:r>
          </w:p>
        </w:tc>
      </w:tr>
      <w:tr w:rsidR="005B022E" w:rsidTr="007129B8">
        <w:trPr>
          <w:trHeight w:val="55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Национальная безопасность и прав</w:t>
            </w:r>
            <w:r>
              <w:rPr>
                <w:b/>
                <w:bCs/>
              </w:rPr>
              <w:t>о</w:t>
            </w:r>
            <w:r>
              <w:rPr>
                <w:b/>
                <w:bCs/>
              </w:rPr>
              <w:t>охранительная деятельность</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0300</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257,1</w:t>
            </w:r>
          </w:p>
        </w:tc>
      </w:tr>
      <w:tr w:rsidR="005B022E" w:rsidTr="007129B8">
        <w:trPr>
          <w:trHeight w:val="37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Защита населения и территории от чре</w:t>
            </w:r>
            <w:r>
              <w:t>з</w:t>
            </w:r>
            <w:r>
              <w:t>вычайных ситуаций природного и техн</w:t>
            </w:r>
            <w:r>
              <w:t>о</w:t>
            </w:r>
            <w:r>
              <w:t>генного характера, гражданская оборона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right"/>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0309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257,1</w:t>
            </w:r>
          </w:p>
        </w:tc>
      </w:tr>
      <w:tr w:rsidR="005B022E" w:rsidTr="007129B8">
        <w:trPr>
          <w:trHeight w:val="272"/>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0309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250,0</w:t>
            </w:r>
          </w:p>
        </w:tc>
      </w:tr>
      <w:tr w:rsidR="005B022E" w:rsidTr="007129B8">
        <w:trPr>
          <w:trHeight w:val="104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Мероприятия по предупреждению и ли</w:t>
            </w:r>
            <w:r>
              <w:t>к</w:t>
            </w:r>
            <w:r>
              <w:t>видации последствий  чрезвычайных с</w:t>
            </w:r>
            <w:r>
              <w:t>и</w:t>
            </w:r>
            <w:r>
              <w:t>туаций и последствий стихийных  бедс</w:t>
            </w:r>
            <w:r>
              <w:t>т</w:t>
            </w:r>
            <w:r>
              <w:t>вий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0309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9900000200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250,0</w:t>
            </w:r>
          </w:p>
        </w:tc>
      </w:tr>
      <w:tr w:rsidR="005B022E" w:rsidTr="007129B8">
        <w:trPr>
          <w:trHeight w:val="752"/>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0309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9900000200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250,0</w:t>
            </w:r>
          </w:p>
        </w:tc>
      </w:tr>
      <w:tr w:rsidR="005B022E" w:rsidTr="007129B8">
        <w:trPr>
          <w:trHeight w:val="752"/>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0309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9900000200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250,0</w:t>
            </w:r>
          </w:p>
        </w:tc>
      </w:tr>
      <w:tr w:rsidR="005B022E" w:rsidTr="007129B8">
        <w:trPr>
          <w:trHeight w:val="31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бюджетные ассигнования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0309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9900000200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7,1</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Уплата налогов, сборов и иных платежей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0309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9900000200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850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7,1</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Национальная экономика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0400</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2954,5</w:t>
            </w:r>
          </w:p>
        </w:tc>
      </w:tr>
      <w:tr w:rsidR="005B022E" w:rsidTr="007129B8">
        <w:trPr>
          <w:trHeight w:val="299"/>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Дорожное хозяйство (дорожные фонды)</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rPr>
                <w:b/>
                <w:bCs/>
              </w:rPr>
            </w:pPr>
            <w:r>
              <w:rPr>
                <w:b/>
                <w:bCs/>
              </w:rPr>
              <w:t>2654,5</w:t>
            </w:r>
          </w:p>
        </w:tc>
      </w:tr>
      <w:tr w:rsidR="005B022E" w:rsidTr="007129B8">
        <w:trPr>
          <w:trHeight w:val="278"/>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Непрограмное</w:t>
            </w:r>
            <w:proofErr w:type="spellEnd"/>
            <w:r>
              <w:t xml:space="preserve"> направление расходов</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2654,5</w:t>
            </w:r>
          </w:p>
        </w:tc>
      </w:tr>
      <w:tr w:rsidR="005B022E" w:rsidTr="007129B8">
        <w:trPr>
          <w:trHeight w:val="231"/>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Дорожное хозяйство</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2654,5</w:t>
            </w:r>
          </w:p>
        </w:tc>
      </w:tr>
      <w:tr w:rsidR="005B022E" w:rsidTr="007129B8">
        <w:trPr>
          <w:trHeight w:val="278"/>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Поддержка дорожного хозяйства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9900000410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2654,5</w:t>
            </w:r>
          </w:p>
        </w:tc>
      </w:tr>
      <w:tr w:rsidR="005B022E" w:rsidTr="007129B8">
        <w:trPr>
          <w:trHeight w:val="55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Содержание автомобильных дорог  в гр</w:t>
            </w:r>
            <w:r>
              <w:t>а</w:t>
            </w:r>
            <w:r>
              <w:t xml:space="preserve">ницах населенных пунктов </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9900000411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2104,5</w:t>
            </w:r>
          </w:p>
        </w:tc>
      </w:tr>
      <w:tr w:rsidR="005B022E" w:rsidTr="007129B8">
        <w:trPr>
          <w:trHeight w:val="80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9900000411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2104,5</w:t>
            </w:r>
          </w:p>
        </w:tc>
      </w:tr>
      <w:tr w:rsidR="005B022E" w:rsidTr="007129B8">
        <w:trPr>
          <w:trHeight w:val="82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9900000411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2104,5</w:t>
            </w:r>
          </w:p>
        </w:tc>
      </w:tr>
      <w:tr w:rsidR="005B022E" w:rsidTr="002F48CC">
        <w:trPr>
          <w:trHeight w:val="705"/>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Капитальный ремонт (ремонт) автом</w:t>
            </w:r>
            <w:r>
              <w:t>о</w:t>
            </w:r>
            <w:r>
              <w:t>бильных дорог в границах  населенных пунктов</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9900000412</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550,0</w:t>
            </w:r>
          </w:p>
        </w:tc>
      </w:tr>
      <w:tr w:rsidR="005B022E" w:rsidTr="002F48CC">
        <w:trPr>
          <w:trHeight w:val="846"/>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lastRenderedPageBreak/>
              <w:t>Закупка товаров, работ и услуг для обе</w:t>
            </w:r>
            <w:r>
              <w:t>с</w:t>
            </w:r>
            <w:r>
              <w:t>печения государственных (муниципал</w:t>
            </w:r>
            <w:r>
              <w:t>ь</w:t>
            </w:r>
            <w:r>
              <w:t>ных) нужд</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9900000412</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550,0</w:t>
            </w:r>
          </w:p>
        </w:tc>
      </w:tr>
      <w:tr w:rsidR="005B022E" w:rsidTr="007129B8">
        <w:trPr>
          <w:trHeight w:val="86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0409</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9900000412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550,0</w:t>
            </w:r>
          </w:p>
        </w:tc>
      </w:tr>
      <w:tr w:rsidR="005B022E" w:rsidTr="007129B8">
        <w:trPr>
          <w:trHeight w:val="577"/>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Другие вопросы в области национальной экономики</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0412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300,0</w:t>
            </w:r>
          </w:p>
        </w:tc>
      </w:tr>
      <w:tr w:rsidR="005B022E" w:rsidTr="007129B8">
        <w:trPr>
          <w:trHeight w:val="331"/>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proofErr w:type="spellStart"/>
            <w:r>
              <w:t>Непрограмное</w:t>
            </w:r>
            <w:proofErr w:type="spellEnd"/>
            <w:r>
              <w:t xml:space="preserve"> направление расходов</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0412</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300,0</w:t>
            </w:r>
          </w:p>
        </w:tc>
      </w:tr>
      <w:tr w:rsidR="005B022E" w:rsidTr="007129B8">
        <w:trPr>
          <w:trHeight w:val="578"/>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Мероприятия в области строительства, архитектуры и градостроительства</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0412</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9900000421</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7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0412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9900000421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886"/>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0412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9900000421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47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Мероприятия по землеустройству и зе</w:t>
            </w:r>
            <w:r>
              <w:t>м</w:t>
            </w:r>
            <w:r>
              <w:t>лепользованию</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0412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9900000422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250,0</w:t>
            </w:r>
          </w:p>
        </w:tc>
      </w:tr>
      <w:tr w:rsidR="005B022E" w:rsidTr="007129B8">
        <w:trPr>
          <w:trHeight w:val="81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0412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9900000422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81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0412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9900000422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48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Жилищно-коммунальное хозяйство</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0500</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5583,1</w:t>
            </w:r>
          </w:p>
        </w:tc>
      </w:tr>
      <w:tr w:rsidR="005B022E" w:rsidTr="007129B8">
        <w:trPr>
          <w:trHeight w:val="321"/>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Жилищное хозяйство</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595,8</w:t>
            </w:r>
          </w:p>
        </w:tc>
      </w:tr>
      <w:tr w:rsidR="005B022E" w:rsidTr="007129B8">
        <w:trPr>
          <w:trHeight w:val="33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595,8</w:t>
            </w:r>
          </w:p>
        </w:tc>
      </w:tr>
      <w:tr w:rsidR="005B022E" w:rsidTr="007129B8">
        <w:trPr>
          <w:trHeight w:val="330"/>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Поддержка жилищного хозяйства</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9900000500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595,8</w:t>
            </w:r>
          </w:p>
        </w:tc>
      </w:tr>
      <w:tr w:rsidR="005B022E" w:rsidTr="007129B8">
        <w:trPr>
          <w:trHeight w:val="48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Мероприятия в области жилищного  х</w:t>
            </w:r>
            <w:r>
              <w:t>о</w:t>
            </w:r>
            <w:r>
              <w:t>зяйства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9900000510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595,8</w:t>
            </w:r>
          </w:p>
        </w:tc>
      </w:tr>
      <w:tr w:rsidR="005B022E" w:rsidTr="007129B8">
        <w:trPr>
          <w:trHeight w:val="110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Взносы на капитальный ремонт жилых и нежилых помещений в многоквартирных  домах, находящихся в муниципальной собственности</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9900000511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60,0</w:t>
            </w:r>
          </w:p>
        </w:tc>
      </w:tr>
      <w:tr w:rsidR="005B022E" w:rsidTr="007129B8">
        <w:trPr>
          <w:trHeight w:val="81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9900000511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60,0</w:t>
            </w:r>
          </w:p>
        </w:tc>
      </w:tr>
      <w:tr w:rsidR="005B022E" w:rsidTr="007129B8">
        <w:trPr>
          <w:trHeight w:val="81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9900000511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60,0</w:t>
            </w:r>
          </w:p>
        </w:tc>
      </w:tr>
      <w:tr w:rsidR="005B022E" w:rsidTr="007129B8">
        <w:trPr>
          <w:trHeight w:val="54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Прочие мероприятия в области жили</w:t>
            </w:r>
            <w:r>
              <w:t>щ</w:t>
            </w:r>
            <w:r>
              <w:t>ного  хозяйства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9900000512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140,0</w:t>
            </w:r>
          </w:p>
        </w:tc>
      </w:tr>
      <w:tr w:rsidR="005B022E" w:rsidTr="007129B8">
        <w:trPr>
          <w:trHeight w:val="72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9900000512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140,0</w:t>
            </w:r>
          </w:p>
        </w:tc>
      </w:tr>
      <w:tr w:rsidR="005B022E" w:rsidTr="002F48CC">
        <w:trPr>
          <w:trHeight w:val="89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9900000512</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140,0</w:t>
            </w:r>
          </w:p>
        </w:tc>
      </w:tr>
      <w:tr w:rsidR="005B022E" w:rsidTr="002F48CC">
        <w:trPr>
          <w:trHeight w:val="330"/>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lastRenderedPageBreak/>
              <w:t>Иные бюджетные ассигнования</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9900000512</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800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395,8</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Уплата налогов, сборов и иных платежей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9900000512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850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395,8</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Коммунальное хозяйство</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1500,7</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1500,7</w:t>
            </w:r>
          </w:p>
        </w:tc>
      </w:tr>
      <w:tr w:rsidR="005B022E" w:rsidTr="007129B8">
        <w:trPr>
          <w:trHeight w:val="626"/>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Мероприятия в области коммунального хозяйства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9900000520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1500,7</w:t>
            </w:r>
          </w:p>
        </w:tc>
      </w:tr>
      <w:tr w:rsidR="005B022E" w:rsidTr="007129B8">
        <w:trPr>
          <w:trHeight w:val="523"/>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Капитальный ремонт (ремонт) объектов коммунального хозяйства</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9900000521</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800,0</w:t>
            </w:r>
          </w:p>
        </w:tc>
      </w:tr>
      <w:tr w:rsidR="005B022E" w:rsidTr="007129B8">
        <w:trPr>
          <w:trHeight w:val="844"/>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9900000521</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800,0</w:t>
            </w:r>
          </w:p>
        </w:tc>
      </w:tr>
      <w:tr w:rsidR="005B022E" w:rsidTr="007129B8">
        <w:trPr>
          <w:trHeight w:val="858"/>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9900000521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800,0</w:t>
            </w:r>
          </w:p>
        </w:tc>
      </w:tr>
      <w:tr w:rsidR="005B022E" w:rsidTr="007129B8">
        <w:trPr>
          <w:trHeight w:val="64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Прочие мероприятия в области комм</w:t>
            </w:r>
            <w:r>
              <w:t>у</w:t>
            </w:r>
            <w:r>
              <w:t>нального хозяйства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9900000522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500,0</w:t>
            </w:r>
          </w:p>
        </w:tc>
      </w:tr>
      <w:tr w:rsidR="005B022E" w:rsidTr="007129B8">
        <w:trPr>
          <w:trHeight w:val="781"/>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9900000522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500,0</w:t>
            </w:r>
          </w:p>
        </w:tc>
      </w:tr>
      <w:tr w:rsidR="005B022E" w:rsidTr="007129B8">
        <w:trPr>
          <w:trHeight w:val="782"/>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9900000522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500,0</w:t>
            </w:r>
          </w:p>
        </w:tc>
      </w:tr>
      <w:tr w:rsidR="005B022E" w:rsidTr="007129B8">
        <w:trPr>
          <w:trHeight w:val="33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Иные бюджетные ассигнования</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9900000521</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800</w:t>
            </w:r>
          </w:p>
        </w:tc>
        <w:tc>
          <w:tcPr>
            <w:tcW w:w="1275" w:type="dxa"/>
            <w:tcBorders>
              <w:top w:val="nil"/>
              <w:left w:val="nil"/>
              <w:bottom w:val="single" w:sz="4" w:space="0" w:color="auto"/>
              <w:right w:val="single" w:sz="8" w:space="0" w:color="auto"/>
            </w:tcBorders>
            <w:shd w:val="clear" w:color="auto" w:fill="auto"/>
            <w:noWrap/>
            <w:vAlign w:val="bottom"/>
            <w:hideMark/>
          </w:tcPr>
          <w:p w:rsidR="005B022E" w:rsidRDefault="005B022E">
            <w:pPr>
              <w:jc w:val="center"/>
            </w:pPr>
            <w:r>
              <w:t>200,7</w:t>
            </w:r>
          </w:p>
        </w:tc>
      </w:tr>
      <w:tr w:rsidR="005B022E" w:rsidTr="007129B8">
        <w:trPr>
          <w:trHeight w:val="330"/>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Уплата налогов, сборов и иных платежей</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0502</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9900000521</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850</w:t>
            </w:r>
          </w:p>
        </w:tc>
        <w:tc>
          <w:tcPr>
            <w:tcW w:w="1275" w:type="dxa"/>
            <w:tcBorders>
              <w:top w:val="single" w:sz="4" w:space="0" w:color="auto"/>
              <w:left w:val="nil"/>
              <w:bottom w:val="single" w:sz="8" w:space="0" w:color="auto"/>
              <w:right w:val="single" w:sz="8" w:space="0" w:color="auto"/>
            </w:tcBorders>
            <w:shd w:val="clear" w:color="auto" w:fill="auto"/>
            <w:noWrap/>
            <w:vAlign w:val="bottom"/>
            <w:hideMark/>
          </w:tcPr>
          <w:p w:rsidR="005B022E" w:rsidRDefault="005B022E">
            <w:pPr>
              <w:jc w:val="center"/>
            </w:pPr>
            <w:r>
              <w:t>200,7</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Благоустройство</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3486,6</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3486,6</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 xml:space="preserve">Уличное освещение </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hideMark/>
          </w:tcPr>
          <w:p w:rsidR="005B022E" w:rsidRDefault="005B022E">
            <w:pPr>
              <w:jc w:val="center"/>
            </w:pPr>
            <w:r>
              <w:t>9900000531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2800,0</w:t>
            </w:r>
          </w:p>
        </w:tc>
      </w:tr>
      <w:tr w:rsidR="005B022E" w:rsidTr="007129B8">
        <w:trPr>
          <w:trHeight w:val="85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9900000531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2800,0</w:t>
            </w:r>
          </w:p>
        </w:tc>
      </w:tr>
      <w:tr w:rsidR="005B022E" w:rsidTr="007129B8">
        <w:trPr>
          <w:trHeight w:val="726"/>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9900000531</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2800,0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Озеленение</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hideMark/>
          </w:tcPr>
          <w:p w:rsidR="005B022E" w:rsidRDefault="005B022E">
            <w:pPr>
              <w:jc w:val="center"/>
            </w:pPr>
            <w:r>
              <w:t>9900000532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2F48CC">
        <w:trPr>
          <w:trHeight w:val="813"/>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9900000532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2F48CC">
        <w:trPr>
          <w:trHeight w:val="672"/>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9900000532</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7129B8">
        <w:trPr>
          <w:trHeight w:val="36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 xml:space="preserve"> Организация и содержание мест захор</w:t>
            </w:r>
            <w:r>
              <w:t>о</w:t>
            </w:r>
            <w:r>
              <w:t>нения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9900000533</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100,0</w:t>
            </w:r>
          </w:p>
        </w:tc>
      </w:tr>
      <w:tr w:rsidR="005B022E" w:rsidTr="002F48CC">
        <w:trPr>
          <w:trHeight w:val="678"/>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9900000533</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100,0</w:t>
            </w:r>
          </w:p>
        </w:tc>
      </w:tr>
      <w:tr w:rsidR="005B022E" w:rsidTr="00587A37">
        <w:trPr>
          <w:trHeight w:val="684"/>
        </w:trPr>
        <w:tc>
          <w:tcPr>
            <w:tcW w:w="454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9900000533</w:t>
            </w:r>
          </w:p>
        </w:tc>
        <w:tc>
          <w:tcPr>
            <w:tcW w:w="684"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single" w:sz="4" w:space="0" w:color="auto"/>
              <w:left w:val="nil"/>
              <w:bottom w:val="single" w:sz="4" w:space="0" w:color="auto"/>
              <w:right w:val="single" w:sz="8" w:space="0" w:color="auto"/>
            </w:tcBorders>
            <w:shd w:val="clear" w:color="auto" w:fill="auto"/>
            <w:noWrap/>
            <w:vAlign w:val="center"/>
            <w:hideMark/>
          </w:tcPr>
          <w:p w:rsidR="005B022E" w:rsidRDefault="005B022E">
            <w:pPr>
              <w:jc w:val="center"/>
            </w:pPr>
            <w:r>
              <w:t>100,0</w:t>
            </w:r>
          </w:p>
        </w:tc>
      </w:tr>
      <w:tr w:rsidR="005B022E" w:rsidTr="002F48CC">
        <w:trPr>
          <w:trHeight w:val="330"/>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lastRenderedPageBreak/>
              <w:t xml:space="preserve">Прочие мероприятия по благоустройству </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9900000534</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486,6</w:t>
            </w:r>
          </w:p>
        </w:tc>
      </w:tr>
      <w:tr w:rsidR="005B022E" w:rsidTr="00587A37">
        <w:trPr>
          <w:trHeight w:val="768"/>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9900000534</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486,6</w:t>
            </w:r>
          </w:p>
        </w:tc>
      </w:tr>
      <w:tr w:rsidR="005B022E" w:rsidTr="00587A37">
        <w:trPr>
          <w:trHeight w:val="792"/>
        </w:trPr>
        <w:tc>
          <w:tcPr>
            <w:tcW w:w="454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9900000534</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474,3</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бюджетные ассигнования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9900000534</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12,3</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Уплата налогов, сборов и иных платежей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0503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9900000534</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850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12,3</w:t>
            </w:r>
          </w:p>
        </w:tc>
      </w:tr>
      <w:tr w:rsidR="005B022E" w:rsidTr="00587A37">
        <w:trPr>
          <w:trHeight w:val="23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Социальная политика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1000</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300,0</w:t>
            </w:r>
          </w:p>
        </w:tc>
      </w:tr>
      <w:tr w:rsidR="005B022E" w:rsidTr="00587A37">
        <w:trPr>
          <w:trHeight w:val="22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Социальное обеспечение населения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300,0</w:t>
            </w:r>
          </w:p>
        </w:tc>
      </w:tr>
      <w:tr w:rsidR="005B022E" w:rsidTr="007129B8">
        <w:trPr>
          <w:trHeight w:val="83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Муниципальная программа «Социальное развитие Томского района на 2016-2020 годы»</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7600000000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300,0</w:t>
            </w:r>
          </w:p>
        </w:tc>
      </w:tr>
      <w:tr w:rsidR="005B022E" w:rsidTr="002F48CC">
        <w:trPr>
          <w:trHeight w:val="545"/>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Подпрограмма «Социальная защита нас</w:t>
            </w:r>
            <w:r>
              <w:t>е</w:t>
            </w:r>
            <w:r>
              <w:t>ления Томского района»</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7630000000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150,0</w:t>
            </w:r>
          </w:p>
        </w:tc>
      </w:tr>
      <w:tr w:rsidR="005B022E" w:rsidTr="002F48CC">
        <w:trPr>
          <w:trHeight w:val="1032"/>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 xml:space="preserve">Основное мероприятие «Исполнение принятых обязательств по социальной поддержке отдельных категорий граждан за счет средств областного бюджета» </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7638200000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150,0</w:t>
            </w:r>
          </w:p>
        </w:tc>
      </w:tr>
      <w:tr w:rsidR="005B022E" w:rsidTr="007129B8">
        <w:trPr>
          <w:trHeight w:val="1958"/>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Оказание помощи в ремонте и (или) п</w:t>
            </w:r>
            <w:r>
              <w:t>е</w:t>
            </w:r>
            <w:r>
              <w:t>реустройстве жилых помещений граждан, не стоящих на учете в качестве нужда</w:t>
            </w:r>
            <w:r>
              <w:t>ю</w:t>
            </w:r>
            <w:r>
              <w:t>щихся в улучшении жилищных условий и не реализовавших свое право на улучш</w:t>
            </w:r>
            <w:r>
              <w:t>е</w:t>
            </w:r>
            <w:r>
              <w:t xml:space="preserve">ние жилищных условий за счет средств федерального и областного бюджетов </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7638240710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150,0</w:t>
            </w:r>
          </w:p>
        </w:tc>
      </w:tr>
      <w:tr w:rsidR="005B022E" w:rsidTr="007129B8">
        <w:trPr>
          <w:trHeight w:val="488"/>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Социальное обеспечение и иные выплаты населению</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8" w:space="0" w:color="auto"/>
              <w:right w:val="single" w:sz="8" w:space="0" w:color="auto"/>
            </w:tcBorders>
            <w:shd w:val="clear" w:color="auto" w:fill="auto"/>
            <w:hideMark/>
          </w:tcPr>
          <w:p w:rsidR="005B022E" w:rsidRDefault="005B022E">
            <w:pPr>
              <w:jc w:val="center"/>
            </w:pPr>
            <w:r>
              <w:t>7638240710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300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150,0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87A37">
            <w:r w:rsidRPr="00587A37">
              <w:t>Социальные выплаты гражданам, кроме публичных нормативных социальных выплат</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8" w:space="0" w:color="auto"/>
              <w:right w:val="single" w:sz="8" w:space="0" w:color="auto"/>
            </w:tcBorders>
            <w:shd w:val="clear" w:color="auto" w:fill="auto"/>
            <w:hideMark/>
          </w:tcPr>
          <w:p w:rsidR="005B022E" w:rsidRDefault="005B022E">
            <w:pPr>
              <w:jc w:val="center"/>
            </w:pPr>
            <w:r>
              <w:t>7638240710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rsidP="00587A37">
            <w:pPr>
              <w:jc w:val="center"/>
            </w:pPr>
            <w:r>
              <w:t>3</w:t>
            </w:r>
            <w:r w:rsidR="00587A37">
              <w:t>2</w:t>
            </w:r>
            <w:r>
              <w:t>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150,0</w:t>
            </w:r>
          </w:p>
        </w:tc>
      </w:tr>
      <w:tr w:rsidR="005B022E" w:rsidTr="007129B8">
        <w:trPr>
          <w:trHeight w:val="30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150,0</w:t>
            </w:r>
          </w:p>
        </w:tc>
      </w:tr>
      <w:tr w:rsidR="005B022E" w:rsidTr="002F48CC">
        <w:trPr>
          <w:trHeight w:val="135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proofErr w:type="spellStart"/>
            <w:r>
              <w:t>Софинансирование</w:t>
            </w:r>
            <w:proofErr w:type="spellEnd"/>
            <w:r>
              <w:t xml:space="preserve"> на 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w:t>
            </w:r>
            <w:r>
              <w:t>с</w:t>
            </w:r>
            <w:r>
              <w:t>ловий за счет средств федерального и о</w:t>
            </w:r>
            <w:r>
              <w:t>б</w:t>
            </w:r>
            <w:r>
              <w:t>ластного бюджетов в 2009 и последу</w:t>
            </w:r>
            <w:r>
              <w:t>ю</w:t>
            </w:r>
            <w:r>
              <w:t>щих годах, из числа: участников и инв</w:t>
            </w:r>
            <w:r>
              <w:t>а</w:t>
            </w:r>
            <w:r>
              <w:t>лидов Великой Отечественной войны 1941 - 1945 годов; тружеников тыла в</w:t>
            </w:r>
            <w:r>
              <w:t>о</w:t>
            </w:r>
            <w:r>
              <w:t>енных лет; лиц, награжденных знаком "Жителю блокадного Ленинграда"; бы</w:t>
            </w:r>
            <w:r>
              <w:t>в</w:t>
            </w:r>
            <w:r>
              <w:t>ших несовершеннолетних узников кон</w:t>
            </w:r>
            <w:r>
              <w:t>ц</w:t>
            </w:r>
            <w:r>
              <w:t>лагерей; вдов погибших (умерших)  уч</w:t>
            </w:r>
            <w:r>
              <w:t>а</w:t>
            </w:r>
            <w:r>
              <w:t>стников Великой Отечественной войны 1941 - 1945 годов, не вступивших в п</w:t>
            </w:r>
            <w:r>
              <w:t>о</w:t>
            </w:r>
            <w:r>
              <w:t>вторный брак</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99000S0710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150,0</w:t>
            </w:r>
          </w:p>
        </w:tc>
      </w:tr>
      <w:tr w:rsidR="005B022E" w:rsidTr="002F48CC">
        <w:trPr>
          <w:trHeight w:val="645"/>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lastRenderedPageBreak/>
              <w:t>Социальное обеспечение и иные выплаты населению</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99000S0710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300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150,0</w:t>
            </w:r>
          </w:p>
        </w:tc>
      </w:tr>
      <w:tr w:rsidR="005B022E" w:rsidTr="007129B8">
        <w:trPr>
          <w:trHeight w:val="33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87A37">
            <w:r w:rsidRPr="00587A37">
              <w:t>Социальные выплаты гражданам, кроме публичных нормативных социальных выплат</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99000S0710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rsidP="00587A37">
            <w:pPr>
              <w:jc w:val="center"/>
            </w:pPr>
            <w:r>
              <w:t>3</w:t>
            </w:r>
            <w:r w:rsidR="00587A37">
              <w:t>2</w:t>
            </w:r>
            <w:r>
              <w:t>0</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150,0</w:t>
            </w:r>
          </w:p>
        </w:tc>
      </w:tr>
      <w:tr w:rsidR="005B022E" w:rsidTr="007129B8">
        <w:trPr>
          <w:trHeight w:val="330"/>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Охрана семьи и детства</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1004</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1683,0</w:t>
            </w:r>
          </w:p>
        </w:tc>
      </w:tr>
      <w:tr w:rsidR="005B022E" w:rsidTr="007129B8">
        <w:trPr>
          <w:trHeight w:val="866"/>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Муниципальная программа «Социальное развитие Томского района на 2016-2020 годы»</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7600000000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1683,0</w:t>
            </w:r>
          </w:p>
        </w:tc>
      </w:tr>
      <w:tr w:rsidR="005B022E" w:rsidTr="007129B8">
        <w:trPr>
          <w:trHeight w:val="64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Подпрограмма «Социальная защита нас</w:t>
            </w:r>
            <w:r>
              <w:t>е</w:t>
            </w:r>
            <w:r>
              <w:t>ления Томского района»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7630000000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1683,0</w:t>
            </w:r>
          </w:p>
        </w:tc>
      </w:tr>
      <w:tr w:rsidR="005B022E" w:rsidTr="007129B8">
        <w:trPr>
          <w:trHeight w:val="1215"/>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Основное мероприятие "Предоставление жилых помещений детям-сиротам и д</w:t>
            </w:r>
            <w:r>
              <w:t>е</w:t>
            </w:r>
            <w:r>
              <w:t>тям, оставшимся без попечения родит</w:t>
            </w:r>
            <w:r>
              <w:t>е</w:t>
            </w:r>
            <w:r>
              <w:t>лей, лицам из их числа по договорам найма специализированных жилых п</w:t>
            </w:r>
            <w:r>
              <w:t>о</w:t>
            </w:r>
            <w:r>
              <w:t>мещений"</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1004</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763800000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1683,0</w:t>
            </w:r>
          </w:p>
        </w:tc>
      </w:tr>
      <w:tr w:rsidR="005B022E" w:rsidTr="007129B8">
        <w:trPr>
          <w:trHeight w:val="1412"/>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Предоставление жилых помещений д</w:t>
            </w:r>
            <w:r>
              <w:t>е</w:t>
            </w:r>
            <w:r>
              <w:t>тям-сиротам и детям, оставшимся без п</w:t>
            </w:r>
            <w:r>
              <w:t>о</w:t>
            </w:r>
            <w:r>
              <w:t>печения родителей, лицам из их числа по договорам найма специализированных жилых помещений</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1004</w:t>
            </w:r>
          </w:p>
        </w:tc>
        <w:tc>
          <w:tcPr>
            <w:tcW w:w="1687" w:type="dxa"/>
            <w:tcBorders>
              <w:top w:val="single" w:sz="4" w:space="0" w:color="auto"/>
              <w:left w:val="nil"/>
              <w:bottom w:val="single" w:sz="8" w:space="0" w:color="auto"/>
              <w:right w:val="single" w:sz="8" w:space="0" w:color="auto"/>
            </w:tcBorders>
            <w:shd w:val="clear" w:color="auto" w:fill="auto"/>
            <w:vAlign w:val="center"/>
            <w:hideMark/>
          </w:tcPr>
          <w:p w:rsidR="005B022E" w:rsidRDefault="005B022E">
            <w:pPr>
              <w:jc w:val="center"/>
            </w:pPr>
            <w:r>
              <w:t>7638140820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1683,0</w:t>
            </w:r>
          </w:p>
        </w:tc>
      </w:tr>
      <w:tr w:rsidR="005B022E" w:rsidTr="007129B8">
        <w:trPr>
          <w:trHeight w:val="64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Капитальные вложения в объекты гос</w:t>
            </w:r>
            <w:r>
              <w:t>у</w:t>
            </w:r>
            <w:r>
              <w:t>дарственной (муниципальной) собстве</w:t>
            </w:r>
            <w:r>
              <w:t>н</w:t>
            </w:r>
            <w:r>
              <w:t>ности</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1004</w:t>
            </w:r>
          </w:p>
        </w:tc>
        <w:tc>
          <w:tcPr>
            <w:tcW w:w="1687" w:type="dxa"/>
            <w:tcBorders>
              <w:top w:val="nil"/>
              <w:left w:val="nil"/>
              <w:bottom w:val="single" w:sz="8" w:space="0" w:color="auto"/>
              <w:right w:val="single" w:sz="8" w:space="0" w:color="auto"/>
            </w:tcBorders>
            <w:shd w:val="clear" w:color="auto" w:fill="auto"/>
            <w:vAlign w:val="center"/>
            <w:hideMark/>
          </w:tcPr>
          <w:p w:rsidR="005B022E" w:rsidRDefault="005B022E">
            <w:pPr>
              <w:jc w:val="center"/>
            </w:pPr>
            <w:r>
              <w:t>7638140820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400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1683,0</w:t>
            </w:r>
          </w:p>
        </w:tc>
      </w:tr>
      <w:tr w:rsidR="005B022E" w:rsidTr="007129B8">
        <w:trPr>
          <w:trHeight w:val="1083"/>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Бюджетные инвестиции на приобретение объектов недвижимого имущества в г</w:t>
            </w:r>
            <w:r>
              <w:t>о</w:t>
            </w:r>
            <w:r>
              <w:t>сударственную (муниципальную) собс</w:t>
            </w:r>
            <w:r>
              <w:t>т</w:t>
            </w:r>
            <w:r>
              <w:t>венность</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1004</w:t>
            </w:r>
          </w:p>
        </w:tc>
        <w:tc>
          <w:tcPr>
            <w:tcW w:w="1687" w:type="dxa"/>
            <w:tcBorders>
              <w:top w:val="nil"/>
              <w:left w:val="nil"/>
              <w:bottom w:val="single" w:sz="8" w:space="0" w:color="auto"/>
              <w:right w:val="single" w:sz="8" w:space="0" w:color="auto"/>
            </w:tcBorders>
            <w:shd w:val="clear" w:color="auto" w:fill="auto"/>
            <w:vAlign w:val="center"/>
            <w:hideMark/>
          </w:tcPr>
          <w:p w:rsidR="005B022E" w:rsidRDefault="005B022E">
            <w:pPr>
              <w:jc w:val="center"/>
            </w:pPr>
            <w:r>
              <w:t>7638140820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412</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1683,0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rPr>
                <w:b/>
                <w:bCs/>
              </w:rPr>
            </w:pPr>
            <w:r>
              <w:rPr>
                <w:b/>
                <w:bCs/>
              </w:rPr>
              <w:t>Физическая культура и массовый спорт</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1100</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797,2</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Физическая культура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747,2</w:t>
            </w:r>
          </w:p>
        </w:tc>
      </w:tr>
      <w:tr w:rsidR="005B022E" w:rsidTr="007129B8">
        <w:trPr>
          <w:trHeight w:val="315"/>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Муниципальная программа «Социальное развитие Томского района на 2016-2020 годы»</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7600000000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518,0</w:t>
            </w:r>
          </w:p>
        </w:tc>
      </w:tr>
      <w:tr w:rsidR="005B022E" w:rsidTr="007129B8">
        <w:trPr>
          <w:trHeight w:val="69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Подпрограмма «Развитие физической культуры и спорта на территории  То</w:t>
            </w:r>
            <w:r>
              <w:t>м</w:t>
            </w:r>
            <w:r>
              <w:t>ского района»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7620000000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518,0</w:t>
            </w:r>
          </w:p>
        </w:tc>
      </w:tr>
      <w:tr w:rsidR="005B022E" w:rsidTr="007129B8">
        <w:trPr>
          <w:trHeight w:val="66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Основное мероприятие «Создание благ</w:t>
            </w:r>
            <w:r>
              <w:t>о</w:t>
            </w:r>
            <w:r>
              <w:t>приятных условий для увеличения охвата населения спортом и физической культ</w:t>
            </w:r>
            <w:r>
              <w:t>у</w:t>
            </w:r>
            <w:r>
              <w:t>рой»</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7628000000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518,0</w:t>
            </w:r>
          </w:p>
        </w:tc>
      </w:tr>
      <w:tr w:rsidR="005B022E" w:rsidTr="00587A37">
        <w:trPr>
          <w:trHeight w:val="529"/>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Обеспечение условий для развития физ</w:t>
            </w:r>
            <w:r>
              <w:t>и</w:t>
            </w:r>
            <w:r>
              <w:t>ческой культуры и массового спорта</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76280S0310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518,0</w:t>
            </w:r>
          </w:p>
        </w:tc>
      </w:tr>
      <w:tr w:rsidR="005B022E" w:rsidTr="00587A37">
        <w:trPr>
          <w:trHeight w:val="708"/>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Предоставление субсидий бюджетным, автономным учреждениям и иным н</w:t>
            </w:r>
            <w:r>
              <w:t>е</w:t>
            </w:r>
            <w:r>
              <w:t>коммерческим организациям</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76280S0310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600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518,0</w:t>
            </w:r>
          </w:p>
        </w:tc>
      </w:tr>
      <w:tr w:rsidR="005B022E" w:rsidTr="00587A37">
        <w:trPr>
          <w:trHeight w:val="33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 xml:space="preserve">Субсидии бюджетным учреждениям </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76280S0310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610</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518,0</w:t>
            </w:r>
          </w:p>
        </w:tc>
      </w:tr>
      <w:tr w:rsidR="005B022E" w:rsidTr="00587A37">
        <w:trPr>
          <w:trHeight w:val="784"/>
        </w:trPr>
        <w:tc>
          <w:tcPr>
            <w:tcW w:w="454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5B022E" w:rsidRDefault="005B022E">
            <w:proofErr w:type="spellStart"/>
            <w:r>
              <w:lastRenderedPageBreak/>
              <w:t>Софинансирование</w:t>
            </w:r>
            <w:proofErr w:type="spellEnd"/>
            <w:r>
              <w:t xml:space="preserve"> на обеспечение усл</w:t>
            </w:r>
            <w:r>
              <w:t>о</w:t>
            </w:r>
            <w:r>
              <w:t>вий для развития физической культуры и массового спорта</w:t>
            </w:r>
          </w:p>
        </w:tc>
        <w:tc>
          <w:tcPr>
            <w:tcW w:w="110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99000S0310</w:t>
            </w:r>
          </w:p>
        </w:tc>
        <w:tc>
          <w:tcPr>
            <w:tcW w:w="684" w:type="dxa"/>
            <w:tcBorders>
              <w:top w:val="single" w:sz="4" w:space="0" w:color="auto"/>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4" w:space="0" w:color="auto"/>
              <w:right w:val="single" w:sz="8" w:space="0" w:color="auto"/>
            </w:tcBorders>
            <w:shd w:val="clear" w:color="auto" w:fill="auto"/>
            <w:noWrap/>
            <w:vAlign w:val="center"/>
            <w:hideMark/>
          </w:tcPr>
          <w:p w:rsidR="005B022E" w:rsidRDefault="005B022E">
            <w:pPr>
              <w:jc w:val="center"/>
            </w:pPr>
            <w:r>
              <w:t>229,2</w:t>
            </w:r>
          </w:p>
        </w:tc>
      </w:tr>
      <w:tr w:rsidR="005B022E" w:rsidTr="002F48CC">
        <w:trPr>
          <w:trHeight w:val="798"/>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Предоставление субсидий бюджетным, автономным учреждениям и иным н</w:t>
            </w:r>
            <w:r>
              <w:t>е</w:t>
            </w:r>
            <w:r>
              <w:t>коммерческим организациям</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99000S0310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600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229,2</w:t>
            </w:r>
          </w:p>
        </w:tc>
      </w:tr>
      <w:tr w:rsidR="005B022E" w:rsidTr="007129B8">
        <w:trPr>
          <w:trHeight w:val="33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 xml:space="preserve">Субсидии бюджетным учреждениям </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1101</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99000S0310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610</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229,2</w:t>
            </w:r>
          </w:p>
        </w:tc>
      </w:tr>
      <w:tr w:rsidR="005B022E" w:rsidTr="007129B8">
        <w:trPr>
          <w:trHeight w:val="330"/>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Массовый спорт</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1102</w:t>
            </w:r>
          </w:p>
        </w:tc>
        <w:tc>
          <w:tcPr>
            <w:tcW w:w="1687" w:type="dxa"/>
            <w:tcBorders>
              <w:top w:val="single" w:sz="4" w:space="0" w:color="auto"/>
              <w:left w:val="nil"/>
              <w:bottom w:val="single" w:sz="8" w:space="0" w:color="auto"/>
              <w:right w:val="single" w:sz="8" w:space="0" w:color="auto"/>
            </w:tcBorders>
            <w:shd w:val="clear" w:color="auto" w:fill="auto"/>
            <w:hideMark/>
          </w:tcPr>
          <w:p w:rsidR="005B022E" w:rsidRDefault="005B022E">
            <w:pPr>
              <w:jc w:val="center"/>
            </w:pPr>
            <w:r>
              <w:t> </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50,0</w:t>
            </w:r>
          </w:p>
        </w:tc>
      </w:tr>
      <w:tr w:rsidR="005B022E" w:rsidTr="007129B8">
        <w:trPr>
          <w:trHeight w:val="330"/>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1102</w:t>
            </w:r>
          </w:p>
        </w:tc>
        <w:tc>
          <w:tcPr>
            <w:tcW w:w="1687" w:type="dxa"/>
            <w:tcBorders>
              <w:top w:val="nil"/>
              <w:left w:val="nil"/>
              <w:bottom w:val="single" w:sz="8" w:space="0" w:color="auto"/>
              <w:right w:val="single" w:sz="8" w:space="0" w:color="auto"/>
            </w:tcBorders>
            <w:shd w:val="clear" w:color="auto" w:fill="auto"/>
            <w:hideMark/>
          </w:tcPr>
          <w:p w:rsidR="005B022E" w:rsidRDefault="005B022E">
            <w:pPr>
              <w:jc w:val="center"/>
            </w:pPr>
            <w:r>
              <w:t>9900000000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614"/>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roofErr w:type="spellStart"/>
            <w:r>
              <w:t>Физкультурно</w:t>
            </w:r>
            <w:proofErr w:type="spellEnd"/>
            <w:r>
              <w:t>- оздоровительная работа и спортивные мероприятия</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1102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9900000900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330"/>
        </w:trPr>
        <w:tc>
          <w:tcPr>
            <w:tcW w:w="4549" w:type="dxa"/>
            <w:tcBorders>
              <w:top w:val="nil"/>
              <w:left w:val="single" w:sz="8" w:space="0" w:color="auto"/>
              <w:bottom w:val="single" w:sz="4" w:space="0" w:color="auto"/>
              <w:right w:val="single" w:sz="8" w:space="0" w:color="auto"/>
            </w:tcBorders>
            <w:shd w:val="clear" w:color="auto" w:fill="auto"/>
            <w:vAlign w:val="bottom"/>
            <w:hideMark/>
          </w:tcPr>
          <w:p w:rsidR="005B022E" w:rsidRDefault="005B022E">
            <w:r>
              <w:t>Мероприятия в области спорта и физич</w:t>
            </w:r>
            <w:r>
              <w:t>е</w:t>
            </w:r>
            <w:r>
              <w:t>ской культуры</w:t>
            </w:r>
          </w:p>
        </w:tc>
        <w:tc>
          <w:tcPr>
            <w:tcW w:w="110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1102</w:t>
            </w:r>
          </w:p>
        </w:tc>
        <w:tc>
          <w:tcPr>
            <w:tcW w:w="1687"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9900000910</w:t>
            </w:r>
          </w:p>
        </w:tc>
        <w:tc>
          <w:tcPr>
            <w:tcW w:w="684" w:type="dxa"/>
            <w:tcBorders>
              <w:top w:val="nil"/>
              <w:left w:val="nil"/>
              <w:bottom w:val="single" w:sz="4"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4"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845"/>
        </w:trPr>
        <w:tc>
          <w:tcPr>
            <w:tcW w:w="45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B022E" w:rsidRDefault="005B022E">
            <w:r>
              <w:t>Закупка товаров, работ и услуг для обе</w:t>
            </w:r>
            <w:r>
              <w:t>с</w:t>
            </w:r>
            <w:r>
              <w:t>печения государственных (муниципал</w:t>
            </w:r>
            <w:r>
              <w:t>ь</w:t>
            </w:r>
            <w:r>
              <w:t>ных) нужд</w:t>
            </w:r>
          </w:p>
        </w:tc>
        <w:tc>
          <w:tcPr>
            <w:tcW w:w="110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1102</w:t>
            </w:r>
          </w:p>
        </w:tc>
        <w:tc>
          <w:tcPr>
            <w:tcW w:w="1687"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9900000910</w:t>
            </w:r>
          </w:p>
        </w:tc>
        <w:tc>
          <w:tcPr>
            <w:tcW w:w="684" w:type="dxa"/>
            <w:tcBorders>
              <w:top w:val="single" w:sz="4" w:space="0" w:color="auto"/>
              <w:left w:val="nil"/>
              <w:bottom w:val="single" w:sz="8" w:space="0" w:color="auto"/>
              <w:right w:val="single" w:sz="8" w:space="0" w:color="auto"/>
            </w:tcBorders>
            <w:shd w:val="clear" w:color="auto" w:fill="auto"/>
            <w:vAlign w:val="bottom"/>
            <w:hideMark/>
          </w:tcPr>
          <w:p w:rsidR="005B022E" w:rsidRDefault="005B022E">
            <w:pPr>
              <w:jc w:val="center"/>
            </w:pPr>
            <w:r>
              <w:t>200</w:t>
            </w:r>
          </w:p>
        </w:tc>
        <w:tc>
          <w:tcPr>
            <w:tcW w:w="1275" w:type="dxa"/>
            <w:tcBorders>
              <w:top w:val="single" w:sz="4" w:space="0" w:color="auto"/>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862"/>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Иные закупки товаров, работ и услуг для обеспечения государственных (муниц</w:t>
            </w:r>
            <w:r>
              <w:t>и</w:t>
            </w:r>
            <w:r>
              <w:t>пальных) нужд</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1102</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9900000910</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240</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50,0</w:t>
            </w:r>
          </w:p>
        </w:tc>
      </w:tr>
      <w:tr w:rsidR="005B022E" w:rsidTr="007129B8">
        <w:trPr>
          <w:trHeight w:val="1159"/>
        </w:trPr>
        <w:tc>
          <w:tcPr>
            <w:tcW w:w="4549" w:type="dxa"/>
            <w:tcBorders>
              <w:top w:val="nil"/>
              <w:left w:val="single" w:sz="8" w:space="0" w:color="auto"/>
              <w:bottom w:val="nil"/>
              <w:right w:val="single" w:sz="8" w:space="0" w:color="auto"/>
            </w:tcBorders>
            <w:shd w:val="clear" w:color="auto" w:fill="auto"/>
            <w:vAlign w:val="bottom"/>
            <w:hideMark/>
          </w:tcPr>
          <w:p w:rsidR="005B022E" w:rsidRDefault="005B022E">
            <w:pPr>
              <w:rPr>
                <w:b/>
                <w:bCs/>
              </w:rPr>
            </w:pPr>
            <w:r>
              <w:rPr>
                <w:b/>
                <w:bCs/>
              </w:rPr>
              <w:t>Межбюджетные трансферты бюджетам субъектов Российской Федерации и муниципальных образований общего характера</w:t>
            </w:r>
          </w:p>
        </w:tc>
        <w:tc>
          <w:tcPr>
            <w:tcW w:w="110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1400</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rPr>
                <w:b/>
                <w:bCs/>
              </w:rPr>
            </w:pPr>
            <w:r>
              <w:rPr>
                <w:b/>
                <w:bCs/>
              </w:rPr>
              <w:t>6483,2</w:t>
            </w:r>
          </w:p>
        </w:tc>
      </w:tr>
      <w:tr w:rsidR="005B022E" w:rsidTr="007129B8">
        <w:trPr>
          <w:trHeight w:val="1122"/>
        </w:trPr>
        <w:tc>
          <w:tcPr>
            <w:tcW w:w="4549" w:type="dxa"/>
            <w:tcBorders>
              <w:top w:val="single" w:sz="8" w:space="0" w:color="auto"/>
              <w:left w:val="single" w:sz="8" w:space="0" w:color="auto"/>
              <w:bottom w:val="nil"/>
              <w:right w:val="single" w:sz="8" w:space="0" w:color="auto"/>
            </w:tcBorders>
            <w:shd w:val="clear" w:color="auto" w:fill="auto"/>
            <w:vAlign w:val="bottom"/>
            <w:hideMark/>
          </w:tcPr>
          <w:p w:rsidR="005B022E" w:rsidRDefault="005B022E">
            <w:r>
              <w:t>Прочие межбюджетные трансферты бюджетам субъектов Российской Фед</w:t>
            </w:r>
            <w:r>
              <w:t>е</w:t>
            </w:r>
            <w:r>
              <w:t>рации и муниципальных образований общего характера</w:t>
            </w:r>
          </w:p>
        </w:tc>
        <w:tc>
          <w:tcPr>
            <w:tcW w:w="1107" w:type="dxa"/>
            <w:tcBorders>
              <w:top w:val="nil"/>
              <w:left w:val="nil"/>
              <w:bottom w:val="nil"/>
              <w:right w:val="single" w:sz="8" w:space="0" w:color="auto"/>
            </w:tcBorders>
            <w:shd w:val="clear" w:color="auto" w:fill="auto"/>
            <w:vAlign w:val="bottom"/>
            <w:hideMark/>
          </w:tcPr>
          <w:p w:rsidR="005B022E" w:rsidRDefault="005B022E">
            <w:pPr>
              <w:jc w:val="center"/>
              <w:rPr>
                <w:b/>
                <w:bCs/>
              </w:rPr>
            </w:pPr>
            <w:r>
              <w:rPr>
                <w:b/>
                <w:bCs/>
              </w:rPr>
              <w:t>932</w:t>
            </w:r>
          </w:p>
        </w:tc>
        <w:tc>
          <w:tcPr>
            <w:tcW w:w="917" w:type="dxa"/>
            <w:tcBorders>
              <w:top w:val="nil"/>
              <w:left w:val="nil"/>
              <w:bottom w:val="nil"/>
              <w:right w:val="single" w:sz="8" w:space="0" w:color="auto"/>
            </w:tcBorders>
            <w:shd w:val="clear" w:color="auto" w:fill="auto"/>
            <w:vAlign w:val="bottom"/>
            <w:hideMark/>
          </w:tcPr>
          <w:p w:rsidR="005B022E" w:rsidRDefault="005B022E">
            <w:pPr>
              <w:jc w:val="center"/>
              <w:rPr>
                <w:b/>
                <w:bCs/>
              </w:rPr>
            </w:pPr>
            <w:r>
              <w:rPr>
                <w:b/>
                <w:bCs/>
              </w:rPr>
              <w:t>1400</w:t>
            </w:r>
          </w:p>
        </w:tc>
        <w:tc>
          <w:tcPr>
            <w:tcW w:w="1687" w:type="dxa"/>
            <w:tcBorders>
              <w:top w:val="nil"/>
              <w:left w:val="nil"/>
              <w:bottom w:val="nil"/>
              <w:right w:val="single" w:sz="8" w:space="0" w:color="auto"/>
            </w:tcBorders>
            <w:shd w:val="clear" w:color="auto" w:fill="auto"/>
            <w:vAlign w:val="bottom"/>
            <w:hideMark/>
          </w:tcPr>
          <w:p w:rsidR="005B022E" w:rsidRDefault="005B022E">
            <w:pPr>
              <w:jc w:val="center"/>
              <w:rPr>
                <w:b/>
                <w:bCs/>
              </w:rPr>
            </w:pPr>
            <w:r>
              <w:rPr>
                <w:b/>
                <w:bCs/>
              </w:rPr>
              <w:t> </w:t>
            </w:r>
          </w:p>
        </w:tc>
        <w:tc>
          <w:tcPr>
            <w:tcW w:w="684" w:type="dxa"/>
            <w:tcBorders>
              <w:top w:val="nil"/>
              <w:left w:val="nil"/>
              <w:bottom w:val="single" w:sz="8" w:space="0" w:color="auto"/>
              <w:right w:val="single" w:sz="8" w:space="0" w:color="auto"/>
            </w:tcBorders>
            <w:shd w:val="clear" w:color="auto" w:fill="auto"/>
            <w:vAlign w:val="bottom"/>
            <w:hideMark/>
          </w:tcPr>
          <w:p w:rsidR="005B022E" w:rsidRDefault="005B022E">
            <w:pPr>
              <w:jc w:val="center"/>
              <w:rPr>
                <w:b/>
                <w:bCs/>
              </w:rPr>
            </w:pPr>
            <w:r>
              <w:rPr>
                <w:b/>
                <w:bCs/>
              </w:rPr>
              <w:t> </w:t>
            </w:r>
          </w:p>
        </w:tc>
        <w:tc>
          <w:tcPr>
            <w:tcW w:w="1275" w:type="dxa"/>
            <w:tcBorders>
              <w:top w:val="nil"/>
              <w:left w:val="nil"/>
              <w:bottom w:val="single" w:sz="8" w:space="0" w:color="auto"/>
              <w:right w:val="single" w:sz="8" w:space="0" w:color="auto"/>
            </w:tcBorders>
            <w:shd w:val="clear" w:color="auto" w:fill="auto"/>
            <w:noWrap/>
            <w:vAlign w:val="center"/>
            <w:hideMark/>
          </w:tcPr>
          <w:p w:rsidR="005B022E" w:rsidRDefault="005B022E">
            <w:pPr>
              <w:jc w:val="center"/>
            </w:pPr>
            <w:r>
              <w:t>6483,2</w:t>
            </w:r>
          </w:p>
        </w:tc>
      </w:tr>
      <w:tr w:rsidR="005B022E" w:rsidTr="007129B8">
        <w:trPr>
          <w:trHeight w:val="261"/>
        </w:trPr>
        <w:tc>
          <w:tcPr>
            <w:tcW w:w="454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5B022E" w:rsidRDefault="005B022E">
            <w:proofErr w:type="spellStart"/>
            <w:r>
              <w:t>Непрограммное</w:t>
            </w:r>
            <w:proofErr w:type="spellEnd"/>
            <w:r>
              <w:t xml:space="preserve"> направление расходов</w:t>
            </w:r>
          </w:p>
        </w:tc>
        <w:tc>
          <w:tcPr>
            <w:tcW w:w="1107" w:type="dxa"/>
            <w:tcBorders>
              <w:top w:val="single" w:sz="8" w:space="0" w:color="auto"/>
              <w:left w:val="nil"/>
              <w:bottom w:val="nil"/>
              <w:right w:val="single" w:sz="8" w:space="0" w:color="auto"/>
            </w:tcBorders>
            <w:shd w:val="clear" w:color="auto" w:fill="auto"/>
            <w:vAlign w:val="bottom"/>
            <w:hideMark/>
          </w:tcPr>
          <w:p w:rsidR="005B022E" w:rsidRDefault="005B022E">
            <w:pPr>
              <w:jc w:val="center"/>
            </w:pPr>
            <w:r>
              <w:t>932</w:t>
            </w:r>
          </w:p>
        </w:tc>
        <w:tc>
          <w:tcPr>
            <w:tcW w:w="917" w:type="dxa"/>
            <w:tcBorders>
              <w:top w:val="single" w:sz="8" w:space="0" w:color="auto"/>
              <w:left w:val="nil"/>
              <w:bottom w:val="nil"/>
              <w:right w:val="nil"/>
            </w:tcBorders>
            <w:shd w:val="clear" w:color="auto" w:fill="auto"/>
            <w:vAlign w:val="bottom"/>
            <w:hideMark/>
          </w:tcPr>
          <w:p w:rsidR="005B022E" w:rsidRDefault="005B022E">
            <w:pPr>
              <w:jc w:val="center"/>
            </w:pPr>
            <w:r>
              <w:t>1403</w:t>
            </w:r>
          </w:p>
        </w:tc>
        <w:tc>
          <w:tcPr>
            <w:tcW w:w="1687" w:type="dxa"/>
            <w:tcBorders>
              <w:top w:val="single" w:sz="8" w:space="0" w:color="auto"/>
              <w:left w:val="single" w:sz="8" w:space="0" w:color="auto"/>
              <w:bottom w:val="nil"/>
              <w:right w:val="nil"/>
            </w:tcBorders>
            <w:shd w:val="clear" w:color="auto" w:fill="auto"/>
            <w:vAlign w:val="bottom"/>
            <w:hideMark/>
          </w:tcPr>
          <w:p w:rsidR="005B022E" w:rsidRDefault="005B022E">
            <w:pPr>
              <w:jc w:val="center"/>
            </w:pPr>
            <w:r>
              <w:t>9900000000</w:t>
            </w:r>
          </w:p>
        </w:tc>
        <w:tc>
          <w:tcPr>
            <w:tcW w:w="684" w:type="dxa"/>
            <w:tcBorders>
              <w:top w:val="nil"/>
              <w:left w:val="single" w:sz="8" w:space="0" w:color="auto"/>
              <w:bottom w:val="nil"/>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nil"/>
              <w:right w:val="single" w:sz="8" w:space="0" w:color="auto"/>
            </w:tcBorders>
            <w:shd w:val="clear" w:color="auto" w:fill="auto"/>
            <w:noWrap/>
            <w:vAlign w:val="center"/>
            <w:hideMark/>
          </w:tcPr>
          <w:p w:rsidR="005B022E" w:rsidRDefault="005B022E">
            <w:pPr>
              <w:jc w:val="center"/>
            </w:pPr>
            <w:r>
              <w:t>6483,2</w:t>
            </w:r>
          </w:p>
        </w:tc>
      </w:tr>
      <w:tr w:rsidR="005B022E" w:rsidTr="007129B8">
        <w:trPr>
          <w:trHeight w:val="478"/>
        </w:trPr>
        <w:tc>
          <w:tcPr>
            <w:tcW w:w="4549"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r>
              <w:t>Прочие межбюджетные трансферты о</w:t>
            </w:r>
            <w:r>
              <w:t>б</w:t>
            </w:r>
            <w:r>
              <w:t>щего характера</w:t>
            </w:r>
          </w:p>
        </w:tc>
        <w:tc>
          <w:tcPr>
            <w:tcW w:w="1107" w:type="dxa"/>
            <w:tcBorders>
              <w:top w:val="single" w:sz="8" w:space="0" w:color="auto"/>
              <w:left w:val="nil"/>
              <w:bottom w:val="single" w:sz="8" w:space="0" w:color="auto"/>
              <w:right w:val="single" w:sz="4" w:space="0" w:color="auto"/>
            </w:tcBorders>
            <w:shd w:val="clear" w:color="auto" w:fill="auto"/>
            <w:vAlign w:val="bottom"/>
            <w:hideMark/>
          </w:tcPr>
          <w:p w:rsidR="005B022E" w:rsidRDefault="005B022E">
            <w:pPr>
              <w:jc w:val="center"/>
            </w:pPr>
            <w:r>
              <w:t>932</w:t>
            </w:r>
          </w:p>
        </w:tc>
        <w:tc>
          <w:tcPr>
            <w:tcW w:w="917" w:type="dxa"/>
            <w:tcBorders>
              <w:top w:val="single" w:sz="8" w:space="0" w:color="auto"/>
              <w:left w:val="nil"/>
              <w:bottom w:val="single" w:sz="8" w:space="0" w:color="auto"/>
              <w:right w:val="nil"/>
            </w:tcBorders>
            <w:shd w:val="clear" w:color="auto" w:fill="auto"/>
            <w:vAlign w:val="bottom"/>
            <w:hideMark/>
          </w:tcPr>
          <w:p w:rsidR="005B022E" w:rsidRDefault="005B022E">
            <w:pPr>
              <w:jc w:val="center"/>
            </w:pPr>
            <w:r>
              <w:t>1403</w:t>
            </w:r>
          </w:p>
        </w:tc>
        <w:tc>
          <w:tcPr>
            <w:tcW w:w="16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B022E" w:rsidRDefault="005B022E">
            <w:pPr>
              <w:jc w:val="center"/>
            </w:pPr>
            <w:r>
              <w:t>9900000600</w:t>
            </w:r>
          </w:p>
        </w:tc>
        <w:tc>
          <w:tcPr>
            <w:tcW w:w="684" w:type="dxa"/>
            <w:tcBorders>
              <w:top w:val="single" w:sz="8" w:space="0" w:color="auto"/>
              <w:left w:val="nil"/>
              <w:bottom w:val="single" w:sz="8" w:space="0" w:color="auto"/>
              <w:right w:val="single" w:sz="8" w:space="0" w:color="auto"/>
            </w:tcBorders>
            <w:shd w:val="clear" w:color="auto" w:fill="auto"/>
            <w:vAlign w:val="bottom"/>
            <w:hideMark/>
          </w:tcPr>
          <w:p w:rsidR="005B022E" w:rsidRDefault="005B022E">
            <w:pPr>
              <w:jc w:val="center"/>
            </w:pPr>
            <w:r>
              <w:t> </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rsidR="005B022E" w:rsidRDefault="005B022E">
            <w:pPr>
              <w:jc w:val="center"/>
            </w:pPr>
            <w:r>
              <w:t>6483,2</w:t>
            </w:r>
          </w:p>
        </w:tc>
      </w:tr>
      <w:tr w:rsidR="005B022E" w:rsidTr="007129B8">
        <w:trPr>
          <w:trHeight w:val="1665"/>
        </w:trPr>
        <w:tc>
          <w:tcPr>
            <w:tcW w:w="4549" w:type="dxa"/>
            <w:tcBorders>
              <w:top w:val="nil"/>
              <w:left w:val="single" w:sz="4" w:space="0" w:color="auto"/>
              <w:bottom w:val="single" w:sz="4" w:space="0" w:color="auto"/>
              <w:right w:val="nil"/>
            </w:tcBorders>
            <w:shd w:val="clear" w:color="auto" w:fill="auto"/>
            <w:vAlign w:val="bottom"/>
            <w:hideMark/>
          </w:tcPr>
          <w:p w:rsidR="005B022E" w:rsidRDefault="005B022E">
            <w:r>
              <w:t>Межбюджетные трансферты бюджетам муниципальных районов  из бюджетов поселений на осуществление части по</w:t>
            </w:r>
            <w:r>
              <w:t>л</w:t>
            </w:r>
            <w:r>
              <w:t xml:space="preserve">номочий, исполняемых Управлением </w:t>
            </w:r>
            <w:proofErr w:type="spellStart"/>
            <w:r>
              <w:t>ж</w:t>
            </w:r>
            <w:r>
              <w:t>и</w:t>
            </w:r>
            <w:r>
              <w:t>лищно</w:t>
            </w:r>
            <w:proofErr w:type="spellEnd"/>
            <w:r>
              <w:t>- коммунального хозяйства, стро</w:t>
            </w:r>
            <w:r>
              <w:t>и</w:t>
            </w:r>
            <w:r>
              <w:t>тельства, транспорта и связи Томского района</w:t>
            </w:r>
          </w:p>
        </w:tc>
        <w:tc>
          <w:tcPr>
            <w:tcW w:w="1107"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nil"/>
              <w:right w:val="single" w:sz="8" w:space="0" w:color="auto"/>
            </w:tcBorders>
            <w:shd w:val="clear" w:color="auto" w:fill="auto"/>
            <w:vAlign w:val="bottom"/>
            <w:hideMark/>
          </w:tcPr>
          <w:p w:rsidR="005B022E" w:rsidRDefault="005B022E">
            <w:pPr>
              <w:jc w:val="center"/>
            </w:pPr>
            <w:r>
              <w:t>1403</w:t>
            </w:r>
          </w:p>
        </w:tc>
        <w:tc>
          <w:tcPr>
            <w:tcW w:w="1687" w:type="dxa"/>
            <w:tcBorders>
              <w:top w:val="nil"/>
              <w:left w:val="nil"/>
              <w:bottom w:val="nil"/>
              <w:right w:val="single" w:sz="8" w:space="0" w:color="auto"/>
            </w:tcBorders>
            <w:shd w:val="clear" w:color="auto" w:fill="auto"/>
            <w:vAlign w:val="bottom"/>
            <w:hideMark/>
          </w:tcPr>
          <w:p w:rsidR="005B022E" w:rsidRDefault="005B022E">
            <w:pPr>
              <w:jc w:val="center"/>
            </w:pPr>
            <w:r>
              <w:t>9900000610</w:t>
            </w:r>
          </w:p>
        </w:tc>
        <w:tc>
          <w:tcPr>
            <w:tcW w:w="684" w:type="dxa"/>
            <w:tcBorders>
              <w:top w:val="nil"/>
              <w:left w:val="nil"/>
              <w:bottom w:val="nil"/>
              <w:right w:val="single" w:sz="8" w:space="0" w:color="auto"/>
            </w:tcBorders>
            <w:shd w:val="clear" w:color="auto" w:fill="auto"/>
            <w:vAlign w:val="bottom"/>
            <w:hideMark/>
          </w:tcPr>
          <w:p w:rsidR="005B022E" w:rsidRDefault="005B022E">
            <w:pPr>
              <w:jc w:val="center"/>
            </w:pPr>
            <w:r>
              <w:t> </w:t>
            </w:r>
          </w:p>
        </w:tc>
        <w:tc>
          <w:tcPr>
            <w:tcW w:w="1275" w:type="dxa"/>
            <w:tcBorders>
              <w:top w:val="nil"/>
              <w:left w:val="nil"/>
              <w:bottom w:val="nil"/>
              <w:right w:val="single" w:sz="8" w:space="0" w:color="auto"/>
            </w:tcBorders>
            <w:shd w:val="clear" w:color="auto" w:fill="auto"/>
            <w:noWrap/>
            <w:vAlign w:val="center"/>
            <w:hideMark/>
          </w:tcPr>
          <w:p w:rsidR="005B022E" w:rsidRDefault="005B022E">
            <w:pPr>
              <w:jc w:val="center"/>
            </w:pPr>
            <w:r>
              <w:t>170,1</w:t>
            </w:r>
          </w:p>
        </w:tc>
      </w:tr>
      <w:tr w:rsidR="005B022E" w:rsidTr="007129B8">
        <w:trPr>
          <w:trHeight w:val="257"/>
        </w:trPr>
        <w:tc>
          <w:tcPr>
            <w:tcW w:w="4549" w:type="dxa"/>
            <w:tcBorders>
              <w:top w:val="nil"/>
              <w:left w:val="single" w:sz="8" w:space="0" w:color="auto"/>
              <w:bottom w:val="nil"/>
              <w:right w:val="nil"/>
            </w:tcBorders>
            <w:shd w:val="clear" w:color="auto" w:fill="auto"/>
            <w:vAlign w:val="bottom"/>
            <w:hideMark/>
          </w:tcPr>
          <w:p w:rsidR="005B022E" w:rsidRDefault="005B022E">
            <w:r>
              <w:t>Иные межбюджетные трансферты</w:t>
            </w:r>
          </w:p>
        </w:tc>
        <w:tc>
          <w:tcPr>
            <w:tcW w:w="1107" w:type="dxa"/>
            <w:tcBorders>
              <w:top w:val="nil"/>
              <w:left w:val="single" w:sz="8" w:space="0" w:color="auto"/>
              <w:bottom w:val="nil"/>
              <w:right w:val="single" w:sz="8" w:space="0" w:color="auto"/>
            </w:tcBorders>
            <w:shd w:val="clear" w:color="auto" w:fill="auto"/>
            <w:vAlign w:val="bottom"/>
            <w:hideMark/>
          </w:tcPr>
          <w:p w:rsidR="005B022E" w:rsidRDefault="005B022E">
            <w:pPr>
              <w:jc w:val="center"/>
            </w:pPr>
            <w:r>
              <w:t>932</w:t>
            </w:r>
          </w:p>
        </w:tc>
        <w:tc>
          <w:tcPr>
            <w:tcW w:w="917" w:type="dxa"/>
            <w:tcBorders>
              <w:top w:val="single" w:sz="8" w:space="0" w:color="auto"/>
              <w:left w:val="nil"/>
              <w:bottom w:val="nil"/>
              <w:right w:val="single" w:sz="8" w:space="0" w:color="auto"/>
            </w:tcBorders>
            <w:shd w:val="clear" w:color="auto" w:fill="auto"/>
            <w:vAlign w:val="bottom"/>
            <w:hideMark/>
          </w:tcPr>
          <w:p w:rsidR="005B022E" w:rsidRDefault="005B022E">
            <w:pPr>
              <w:jc w:val="center"/>
            </w:pPr>
            <w:r>
              <w:t>1403</w:t>
            </w:r>
          </w:p>
        </w:tc>
        <w:tc>
          <w:tcPr>
            <w:tcW w:w="1687" w:type="dxa"/>
            <w:tcBorders>
              <w:top w:val="single" w:sz="8" w:space="0" w:color="auto"/>
              <w:left w:val="nil"/>
              <w:bottom w:val="nil"/>
              <w:right w:val="single" w:sz="8" w:space="0" w:color="auto"/>
            </w:tcBorders>
            <w:shd w:val="clear" w:color="auto" w:fill="auto"/>
            <w:vAlign w:val="bottom"/>
            <w:hideMark/>
          </w:tcPr>
          <w:p w:rsidR="005B022E" w:rsidRDefault="005B022E">
            <w:pPr>
              <w:jc w:val="center"/>
            </w:pPr>
            <w:r>
              <w:t>9900000610</w:t>
            </w:r>
          </w:p>
        </w:tc>
        <w:tc>
          <w:tcPr>
            <w:tcW w:w="684" w:type="dxa"/>
            <w:tcBorders>
              <w:top w:val="single" w:sz="8" w:space="0" w:color="auto"/>
              <w:left w:val="nil"/>
              <w:bottom w:val="nil"/>
              <w:right w:val="nil"/>
            </w:tcBorders>
            <w:shd w:val="clear" w:color="auto" w:fill="auto"/>
            <w:vAlign w:val="bottom"/>
            <w:hideMark/>
          </w:tcPr>
          <w:p w:rsidR="005B022E" w:rsidRDefault="005B022E">
            <w:pPr>
              <w:jc w:val="center"/>
            </w:pPr>
            <w:r>
              <w:t>540</w:t>
            </w:r>
          </w:p>
        </w:tc>
        <w:tc>
          <w:tcPr>
            <w:tcW w:w="1275" w:type="dxa"/>
            <w:tcBorders>
              <w:top w:val="single" w:sz="8" w:space="0" w:color="auto"/>
              <w:left w:val="single" w:sz="8" w:space="0" w:color="auto"/>
              <w:bottom w:val="nil"/>
              <w:right w:val="single" w:sz="8" w:space="0" w:color="auto"/>
            </w:tcBorders>
            <w:shd w:val="clear" w:color="auto" w:fill="auto"/>
            <w:noWrap/>
            <w:vAlign w:val="center"/>
            <w:hideMark/>
          </w:tcPr>
          <w:p w:rsidR="005B022E" w:rsidRDefault="005B022E">
            <w:pPr>
              <w:jc w:val="center"/>
            </w:pPr>
            <w:r>
              <w:t>170,1</w:t>
            </w:r>
          </w:p>
        </w:tc>
      </w:tr>
      <w:tr w:rsidR="005B022E" w:rsidTr="007129B8">
        <w:trPr>
          <w:trHeight w:val="1613"/>
        </w:trPr>
        <w:tc>
          <w:tcPr>
            <w:tcW w:w="4549" w:type="dxa"/>
            <w:tcBorders>
              <w:top w:val="single" w:sz="8" w:space="0" w:color="auto"/>
              <w:left w:val="single" w:sz="8" w:space="0" w:color="auto"/>
              <w:bottom w:val="single" w:sz="8" w:space="0" w:color="auto"/>
              <w:right w:val="nil"/>
            </w:tcBorders>
            <w:shd w:val="clear" w:color="auto" w:fill="auto"/>
            <w:vAlign w:val="bottom"/>
            <w:hideMark/>
          </w:tcPr>
          <w:p w:rsidR="005B022E" w:rsidRDefault="005B022E">
            <w:r>
              <w:t>Межбюджетные трансферты бюджетам муниципальных районов из бюджетов сельских поселений на осуществление полномочий по созданию условий для организации досуга и обеспечения жит</w:t>
            </w:r>
            <w:r>
              <w:t>е</w:t>
            </w:r>
            <w:r>
              <w:t>лей поселения услугами организаций культуры</w:t>
            </w:r>
          </w:p>
        </w:tc>
        <w:tc>
          <w:tcPr>
            <w:tcW w:w="110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single" w:sz="8" w:space="0" w:color="auto"/>
              <w:left w:val="nil"/>
              <w:bottom w:val="single" w:sz="8" w:space="0" w:color="auto"/>
              <w:right w:val="single" w:sz="8" w:space="0" w:color="auto"/>
            </w:tcBorders>
            <w:shd w:val="clear" w:color="auto" w:fill="auto"/>
            <w:vAlign w:val="bottom"/>
            <w:hideMark/>
          </w:tcPr>
          <w:p w:rsidR="005B022E" w:rsidRDefault="005B022E">
            <w:pPr>
              <w:jc w:val="center"/>
            </w:pPr>
            <w:r>
              <w:t>1403</w:t>
            </w:r>
          </w:p>
        </w:tc>
        <w:tc>
          <w:tcPr>
            <w:tcW w:w="1687" w:type="dxa"/>
            <w:tcBorders>
              <w:top w:val="single" w:sz="8" w:space="0" w:color="auto"/>
              <w:left w:val="nil"/>
              <w:bottom w:val="single" w:sz="8" w:space="0" w:color="auto"/>
              <w:right w:val="single" w:sz="8" w:space="0" w:color="auto"/>
            </w:tcBorders>
            <w:shd w:val="clear" w:color="auto" w:fill="auto"/>
            <w:vAlign w:val="bottom"/>
            <w:hideMark/>
          </w:tcPr>
          <w:p w:rsidR="005B022E" w:rsidRDefault="005B022E">
            <w:pPr>
              <w:jc w:val="center"/>
            </w:pPr>
            <w:r>
              <w:t>9900000670</w:t>
            </w:r>
          </w:p>
        </w:tc>
        <w:tc>
          <w:tcPr>
            <w:tcW w:w="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022E" w:rsidRDefault="005B022E">
            <w:pPr>
              <w:rPr>
                <w:rFonts w:ascii="Arial" w:hAnsi="Arial" w:cs="Arial"/>
                <w:sz w:val="20"/>
                <w:szCs w:val="20"/>
              </w:rPr>
            </w:pPr>
            <w:r>
              <w:rPr>
                <w:rFonts w:ascii="Arial" w:hAnsi="Arial" w:cs="Arial"/>
                <w:sz w:val="20"/>
                <w:szCs w:val="20"/>
              </w:rPr>
              <w:t> </w:t>
            </w:r>
          </w:p>
        </w:tc>
        <w:tc>
          <w:tcPr>
            <w:tcW w:w="1275" w:type="dxa"/>
            <w:tcBorders>
              <w:top w:val="single" w:sz="4" w:space="0" w:color="auto"/>
              <w:left w:val="nil"/>
              <w:bottom w:val="nil"/>
              <w:right w:val="single" w:sz="4" w:space="0" w:color="auto"/>
            </w:tcBorders>
            <w:shd w:val="clear" w:color="auto" w:fill="auto"/>
            <w:noWrap/>
            <w:vAlign w:val="center"/>
            <w:hideMark/>
          </w:tcPr>
          <w:p w:rsidR="005B022E" w:rsidRDefault="005B022E">
            <w:pPr>
              <w:jc w:val="center"/>
            </w:pPr>
            <w:r>
              <w:t>6313,1</w:t>
            </w:r>
          </w:p>
        </w:tc>
      </w:tr>
      <w:tr w:rsidR="005B022E" w:rsidTr="007129B8">
        <w:trPr>
          <w:trHeight w:val="271"/>
        </w:trPr>
        <w:tc>
          <w:tcPr>
            <w:tcW w:w="4549" w:type="dxa"/>
            <w:tcBorders>
              <w:top w:val="nil"/>
              <w:left w:val="single" w:sz="8" w:space="0" w:color="auto"/>
              <w:bottom w:val="single" w:sz="8" w:space="0" w:color="auto"/>
              <w:right w:val="nil"/>
            </w:tcBorders>
            <w:shd w:val="clear" w:color="auto" w:fill="auto"/>
            <w:vAlign w:val="bottom"/>
            <w:hideMark/>
          </w:tcPr>
          <w:p w:rsidR="005B022E" w:rsidRDefault="005B022E">
            <w:r>
              <w:t>Иные межбюджетные трансферты</w:t>
            </w:r>
          </w:p>
        </w:tc>
        <w:tc>
          <w:tcPr>
            <w:tcW w:w="1107" w:type="dxa"/>
            <w:tcBorders>
              <w:top w:val="nil"/>
              <w:left w:val="single" w:sz="8" w:space="0" w:color="auto"/>
              <w:bottom w:val="single" w:sz="8" w:space="0" w:color="auto"/>
              <w:right w:val="single" w:sz="8" w:space="0" w:color="auto"/>
            </w:tcBorders>
            <w:shd w:val="clear" w:color="auto" w:fill="auto"/>
            <w:vAlign w:val="bottom"/>
            <w:hideMark/>
          </w:tcPr>
          <w:p w:rsidR="005B022E" w:rsidRDefault="005B022E">
            <w:pPr>
              <w:jc w:val="center"/>
            </w:pPr>
            <w:r>
              <w:t>932</w:t>
            </w:r>
          </w:p>
        </w:tc>
        <w:tc>
          <w:tcPr>
            <w:tcW w:w="91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1403</w:t>
            </w:r>
          </w:p>
        </w:tc>
        <w:tc>
          <w:tcPr>
            <w:tcW w:w="1687" w:type="dxa"/>
            <w:tcBorders>
              <w:top w:val="nil"/>
              <w:left w:val="nil"/>
              <w:bottom w:val="single" w:sz="8" w:space="0" w:color="auto"/>
              <w:right w:val="single" w:sz="8" w:space="0" w:color="auto"/>
            </w:tcBorders>
            <w:shd w:val="clear" w:color="auto" w:fill="auto"/>
            <w:vAlign w:val="bottom"/>
            <w:hideMark/>
          </w:tcPr>
          <w:p w:rsidR="005B022E" w:rsidRDefault="005B022E">
            <w:pPr>
              <w:jc w:val="center"/>
            </w:pPr>
            <w:r>
              <w:t>9900000670</w:t>
            </w:r>
          </w:p>
        </w:tc>
        <w:tc>
          <w:tcPr>
            <w:tcW w:w="684" w:type="dxa"/>
            <w:tcBorders>
              <w:top w:val="single" w:sz="8" w:space="0" w:color="auto"/>
              <w:left w:val="nil"/>
              <w:bottom w:val="single" w:sz="4" w:space="0" w:color="auto"/>
              <w:right w:val="single" w:sz="8" w:space="0" w:color="auto"/>
            </w:tcBorders>
            <w:shd w:val="clear" w:color="auto" w:fill="auto"/>
            <w:vAlign w:val="bottom"/>
            <w:hideMark/>
          </w:tcPr>
          <w:p w:rsidR="005B022E" w:rsidRDefault="005B022E">
            <w:pPr>
              <w:jc w:val="center"/>
            </w:pPr>
            <w:r>
              <w:t>540</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rsidR="005B022E" w:rsidRDefault="005B022E">
            <w:pPr>
              <w:jc w:val="center"/>
            </w:pPr>
            <w:r>
              <w:t>6313,1</w:t>
            </w:r>
          </w:p>
        </w:tc>
      </w:tr>
    </w:tbl>
    <w:p w:rsidR="001C1B8C" w:rsidRPr="001230B4" w:rsidRDefault="001C1B8C" w:rsidP="00805861">
      <w:pPr>
        <w:ind w:firstLine="720"/>
        <w:jc w:val="right"/>
      </w:pPr>
    </w:p>
    <w:p w:rsidR="001C1B8C" w:rsidRPr="001230B4" w:rsidRDefault="001C1B8C" w:rsidP="00805861">
      <w:pPr>
        <w:ind w:firstLine="720"/>
        <w:jc w:val="right"/>
      </w:pPr>
    </w:p>
    <w:p w:rsidR="001C1B8C" w:rsidRPr="001230B4" w:rsidRDefault="001C1B8C" w:rsidP="00805861">
      <w:pPr>
        <w:ind w:firstLine="720"/>
        <w:jc w:val="right"/>
      </w:pPr>
    </w:p>
    <w:p w:rsidR="00061818" w:rsidRPr="001230B4" w:rsidRDefault="00061818" w:rsidP="001C1B8C">
      <w:pPr>
        <w:pStyle w:val="ConsPlusTitle"/>
        <w:widowControl/>
        <w:jc w:val="right"/>
        <w:rPr>
          <w:rFonts w:ascii="Times New Roman" w:hAnsi="Times New Roman" w:cs="Times New Roman"/>
          <w:b w:val="0"/>
          <w:sz w:val="24"/>
          <w:szCs w:val="24"/>
        </w:rPr>
      </w:pPr>
    </w:p>
    <w:p w:rsidR="00B85413" w:rsidRDefault="00B85413" w:rsidP="00B85413">
      <w:pPr>
        <w:ind w:firstLine="720"/>
        <w:jc w:val="right"/>
      </w:pPr>
      <w:r>
        <w:lastRenderedPageBreak/>
        <w:t>Приложение 2</w:t>
      </w:r>
    </w:p>
    <w:p w:rsidR="00B85413" w:rsidRDefault="00B85413" w:rsidP="00B85413">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к Решению Совета Заречного сельского</w:t>
      </w:r>
    </w:p>
    <w:p w:rsidR="00061818" w:rsidRPr="001230B4" w:rsidRDefault="00B85413" w:rsidP="00B85413">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поселения от «22»января  2019г. №71</w:t>
      </w:r>
    </w:p>
    <w:p w:rsidR="00DE64F7" w:rsidRPr="001230B4" w:rsidRDefault="001C1B8C" w:rsidP="00805861">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П</w:t>
      </w:r>
      <w:r w:rsidR="00DE64F7" w:rsidRPr="001230B4">
        <w:rPr>
          <w:rFonts w:ascii="Times New Roman" w:hAnsi="Times New Roman" w:cs="Times New Roman"/>
          <w:b w:val="0"/>
          <w:sz w:val="24"/>
          <w:szCs w:val="24"/>
        </w:rPr>
        <w:t xml:space="preserve">риложение </w:t>
      </w:r>
      <w:r w:rsidRPr="001230B4">
        <w:rPr>
          <w:rFonts w:ascii="Times New Roman" w:hAnsi="Times New Roman" w:cs="Times New Roman"/>
          <w:b w:val="0"/>
          <w:sz w:val="24"/>
          <w:szCs w:val="24"/>
        </w:rPr>
        <w:t>5</w:t>
      </w:r>
    </w:p>
    <w:p w:rsidR="00355779" w:rsidRPr="001230B4" w:rsidRDefault="00355779" w:rsidP="00355779">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к Решению Совета Заречного сельского</w:t>
      </w:r>
    </w:p>
    <w:p w:rsidR="00355779" w:rsidRPr="001230B4" w:rsidRDefault="00355779" w:rsidP="00355779">
      <w:pPr>
        <w:pStyle w:val="ConsPlusTitle"/>
        <w:widowControl/>
        <w:jc w:val="right"/>
        <w:rPr>
          <w:rFonts w:ascii="Times New Roman" w:hAnsi="Times New Roman" w:cs="Times New Roman"/>
          <w:b w:val="0"/>
          <w:sz w:val="24"/>
          <w:szCs w:val="24"/>
        </w:rPr>
      </w:pPr>
      <w:r w:rsidRPr="001230B4">
        <w:rPr>
          <w:rFonts w:ascii="Times New Roman" w:hAnsi="Times New Roman" w:cs="Times New Roman"/>
          <w:b w:val="0"/>
          <w:sz w:val="24"/>
          <w:szCs w:val="24"/>
        </w:rPr>
        <w:t>поселения от «</w:t>
      </w:r>
      <w:r w:rsidR="000D443B" w:rsidRPr="001230B4">
        <w:rPr>
          <w:rFonts w:ascii="Times New Roman" w:hAnsi="Times New Roman" w:cs="Times New Roman"/>
          <w:b w:val="0"/>
          <w:sz w:val="24"/>
          <w:szCs w:val="24"/>
        </w:rPr>
        <w:t>1</w:t>
      </w:r>
      <w:r w:rsidR="00047055">
        <w:rPr>
          <w:rFonts w:ascii="Times New Roman" w:hAnsi="Times New Roman" w:cs="Times New Roman"/>
          <w:b w:val="0"/>
          <w:sz w:val="24"/>
          <w:szCs w:val="24"/>
        </w:rPr>
        <w:t>9</w:t>
      </w:r>
      <w:r w:rsidRPr="001230B4">
        <w:rPr>
          <w:rFonts w:ascii="Times New Roman" w:hAnsi="Times New Roman" w:cs="Times New Roman"/>
          <w:b w:val="0"/>
          <w:sz w:val="24"/>
          <w:szCs w:val="24"/>
        </w:rPr>
        <w:t xml:space="preserve"> »</w:t>
      </w:r>
      <w:r w:rsidR="000D443B" w:rsidRPr="001230B4">
        <w:rPr>
          <w:rFonts w:ascii="Times New Roman" w:hAnsi="Times New Roman" w:cs="Times New Roman"/>
          <w:b w:val="0"/>
          <w:sz w:val="24"/>
          <w:szCs w:val="24"/>
        </w:rPr>
        <w:t>декабря</w:t>
      </w:r>
      <w:r w:rsidRPr="001230B4">
        <w:rPr>
          <w:rFonts w:ascii="Times New Roman" w:hAnsi="Times New Roman" w:cs="Times New Roman"/>
          <w:b w:val="0"/>
          <w:sz w:val="24"/>
          <w:szCs w:val="24"/>
        </w:rPr>
        <w:t xml:space="preserve"> 201</w:t>
      </w:r>
      <w:r w:rsidR="00047055">
        <w:rPr>
          <w:rFonts w:ascii="Times New Roman" w:hAnsi="Times New Roman" w:cs="Times New Roman"/>
          <w:b w:val="0"/>
          <w:sz w:val="24"/>
          <w:szCs w:val="24"/>
        </w:rPr>
        <w:t>8</w:t>
      </w:r>
      <w:r w:rsidRPr="001230B4">
        <w:rPr>
          <w:rFonts w:ascii="Times New Roman" w:hAnsi="Times New Roman" w:cs="Times New Roman"/>
          <w:b w:val="0"/>
          <w:sz w:val="24"/>
          <w:szCs w:val="24"/>
        </w:rPr>
        <w:t>г. №</w:t>
      </w:r>
      <w:r w:rsidR="00047055">
        <w:rPr>
          <w:rFonts w:ascii="Times New Roman" w:hAnsi="Times New Roman" w:cs="Times New Roman"/>
          <w:b w:val="0"/>
          <w:sz w:val="24"/>
          <w:szCs w:val="24"/>
        </w:rPr>
        <w:t>6</w:t>
      </w:r>
      <w:r w:rsidR="000D443B" w:rsidRPr="001230B4">
        <w:rPr>
          <w:rFonts w:ascii="Times New Roman" w:hAnsi="Times New Roman" w:cs="Times New Roman"/>
          <w:b w:val="0"/>
          <w:sz w:val="24"/>
          <w:szCs w:val="24"/>
        </w:rPr>
        <w:t>7</w:t>
      </w:r>
      <w:r w:rsidRPr="001230B4">
        <w:rPr>
          <w:rFonts w:ascii="Times New Roman" w:hAnsi="Times New Roman" w:cs="Times New Roman"/>
          <w:b w:val="0"/>
          <w:sz w:val="24"/>
          <w:szCs w:val="24"/>
        </w:rPr>
        <w:t xml:space="preserve">  </w:t>
      </w:r>
    </w:p>
    <w:p w:rsidR="00355779" w:rsidRPr="001230B4" w:rsidRDefault="00355779" w:rsidP="00805861">
      <w:pPr>
        <w:pStyle w:val="ConsPlusTitle"/>
        <w:widowControl/>
        <w:jc w:val="right"/>
        <w:rPr>
          <w:rFonts w:ascii="Times New Roman" w:hAnsi="Times New Roman" w:cs="Times New Roman"/>
          <w:b w:val="0"/>
          <w:sz w:val="24"/>
          <w:szCs w:val="24"/>
        </w:rPr>
      </w:pPr>
    </w:p>
    <w:p w:rsidR="00DE64F7" w:rsidRPr="001230B4" w:rsidRDefault="00DE64F7" w:rsidP="00E93F18">
      <w:pPr>
        <w:jc w:val="center"/>
        <w:outlineLvl w:val="0"/>
        <w:rPr>
          <w:b/>
        </w:rPr>
      </w:pPr>
      <w:r w:rsidRPr="001230B4">
        <w:rPr>
          <w:b/>
        </w:rPr>
        <w:t>Объем  межбюджетных трансфертов, получаемых</w:t>
      </w:r>
    </w:p>
    <w:p w:rsidR="00DE64F7" w:rsidRPr="001230B4" w:rsidRDefault="00DE64F7" w:rsidP="00DE64F7">
      <w:pPr>
        <w:jc w:val="center"/>
        <w:rPr>
          <w:b/>
        </w:rPr>
      </w:pPr>
      <w:r w:rsidRPr="001230B4">
        <w:rPr>
          <w:b/>
        </w:rPr>
        <w:t xml:space="preserve"> бюджетом Заречного сельского поселения из бюджета Томского района </w:t>
      </w:r>
    </w:p>
    <w:p w:rsidR="00DE64F7" w:rsidRPr="001230B4" w:rsidRDefault="00DE64F7" w:rsidP="00DE64F7">
      <w:pPr>
        <w:jc w:val="center"/>
        <w:rPr>
          <w:b/>
        </w:rPr>
      </w:pPr>
      <w:r w:rsidRPr="001230B4">
        <w:rPr>
          <w:b/>
        </w:rPr>
        <w:t>на 201</w:t>
      </w:r>
      <w:r w:rsidR="00047055">
        <w:rPr>
          <w:b/>
        </w:rPr>
        <w:t>9</w:t>
      </w:r>
      <w:r w:rsidRPr="001230B4">
        <w:rPr>
          <w:b/>
        </w:rPr>
        <w:t xml:space="preserve"> год</w:t>
      </w:r>
    </w:p>
    <w:p w:rsidR="00061818" w:rsidRPr="001230B4" w:rsidRDefault="00061818" w:rsidP="00DE64F7">
      <w:pPr>
        <w:jc w:val="center"/>
        <w:rPr>
          <w:b/>
        </w:rPr>
      </w:pP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8741"/>
        <w:gridCol w:w="1369"/>
      </w:tblGrid>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center"/>
              <w:rPr>
                <w:b/>
                <w:bCs/>
                <w:color w:val="000000"/>
              </w:rPr>
            </w:pPr>
            <w:r>
              <w:rPr>
                <w:b/>
                <w:bCs/>
                <w:color w:val="000000"/>
              </w:rPr>
              <w:t>Наименование показателей</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center"/>
              <w:rPr>
                <w:b/>
                <w:bCs/>
                <w:color w:val="000000"/>
              </w:rPr>
            </w:pPr>
            <w:r>
              <w:rPr>
                <w:b/>
                <w:bCs/>
                <w:color w:val="000000"/>
              </w:rPr>
              <w:t>Сумма, тыс. руб</w:t>
            </w:r>
            <w:r>
              <w:rPr>
                <w:i/>
                <w:sz w:val="22"/>
              </w:rPr>
              <w:t>.</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b/>
                <w:bCs/>
                <w:color w:val="000000"/>
                <w:szCs w:val="22"/>
              </w:rPr>
            </w:pPr>
            <w:r>
              <w:rPr>
                <w:b/>
                <w:bCs/>
                <w:color w:val="000000"/>
                <w:szCs w:val="22"/>
              </w:rPr>
              <w:t>Безвозмездные поступления от других бюджетов бюджетной системы Росси</w:t>
            </w:r>
            <w:r>
              <w:rPr>
                <w:b/>
                <w:bCs/>
                <w:color w:val="000000"/>
                <w:szCs w:val="22"/>
              </w:rPr>
              <w:t>й</w:t>
            </w:r>
            <w:r>
              <w:rPr>
                <w:b/>
                <w:bCs/>
                <w:color w:val="000000"/>
                <w:szCs w:val="22"/>
              </w:rPr>
              <w:t>ской Федерации</w:t>
            </w:r>
          </w:p>
        </w:tc>
        <w:tc>
          <w:tcPr>
            <w:tcW w:w="1369" w:type="dxa"/>
            <w:tcBorders>
              <w:top w:val="single" w:sz="4" w:space="0" w:color="auto"/>
              <w:left w:val="single" w:sz="4" w:space="0" w:color="auto"/>
              <w:bottom w:val="single" w:sz="4" w:space="0" w:color="auto"/>
              <w:right w:val="single" w:sz="4" w:space="0" w:color="auto"/>
            </w:tcBorders>
          </w:tcPr>
          <w:p w:rsidR="00832D1C" w:rsidRDefault="00E87B2F">
            <w:pPr>
              <w:autoSpaceDE w:val="0"/>
              <w:autoSpaceDN w:val="0"/>
              <w:adjustRightInd w:val="0"/>
              <w:jc w:val="right"/>
              <w:rPr>
                <w:b/>
                <w:bCs/>
                <w:color w:val="000000"/>
                <w:szCs w:val="22"/>
              </w:rPr>
            </w:pPr>
            <w:r>
              <w:rPr>
                <w:b/>
                <w:bCs/>
                <w:color w:val="000000"/>
                <w:szCs w:val="22"/>
              </w:rPr>
              <w:t>9786,6</w:t>
            </w:r>
          </w:p>
          <w:p w:rsidR="00832D1C" w:rsidRDefault="00832D1C">
            <w:pPr>
              <w:autoSpaceDE w:val="0"/>
              <w:autoSpaceDN w:val="0"/>
              <w:adjustRightInd w:val="0"/>
              <w:jc w:val="right"/>
              <w:rPr>
                <w:b/>
                <w:bCs/>
                <w:color w:val="000000"/>
                <w:szCs w:val="22"/>
              </w:rPr>
            </w:pP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color w:val="000000"/>
                <w:szCs w:val="22"/>
              </w:rPr>
            </w:pPr>
            <w:r>
              <w:rPr>
                <w:color w:val="000000"/>
                <w:szCs w:val="22"/>
              </w:rPr>
              <w:t>Дотация на выравнивание бюджетной обеспеченности сельского поселения</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right"/>
              <w:rPr>
                <w:color w:val="000000"/>
                <w:szCs w:val="22"/>
              </w:rPr>
            </w:pPr>
            <w:r>
              <w:rPr>
                <w:color w:val="000000"/>
                <w:szCs w:val="22"/>
              </w:rPr>
              <w:t>6467,2</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b/>
                <w:color w:val="000000"/>
                <w:szCs w:val="22"/>
              </w:rPr>
            </w:pPr>
            <w:r>
              <w:rPr>
                <w:b/>
                <w:color w:val="000000"/>
                <w:szCs w:val="22"/>
              </w:rPr>
              <w:t>Субвенции</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E87B2F">
            <w:pPr>
              <w:autoSpaceDE w:val="0"/>
              <w:autoSpaceDN w:val="0"/>
              <w:adjustRightInd w:val="0"/>
              <w:jc w:val="right"/>
              <w:rPr>
                <w:b/>
                <w:color w:val="000000"/>
                <w:szCs w:val="22"/>
              </w:rPr>
            </w:pPr>
            <w:r>
              <w:rPr>
                <w:b/>
                <w:color w:val="000000"/>
                <w:szCs w:val="22"/>
              </w:rPr>
              <w:t>1934,4</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r>
              <w:rPr>
                <w:color w:val="000000"/>
                <w:szCs w:val="22"/>
              </w:rPr>
              <w:t>Субвенция на</w:t>
            </w:r>
            <w:r>
              <w:t xml:space="preserve"> предоставление жилых помещений детям-сиротам и детям, оста</w:t>
            </w:r>
            <w:r>
              <w:t>в</w:t>
            </w:r>
            <w:r>
              <w:t>шимся без попечения родителей, лицам из их числа по договорам найма специал</w:t>
            </w:r>
            <w:r>
              <w:t>и</w:t>
            </w:r>
            <w:r>
              <w:t>зированных жилых помещений</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right"/>
              <w:rPr>
                <w:color w:val="000000"/>
                <w:szCs w:val="22"/>
              </w:rPr>
            </w:pPr>
            <w:r>
              <w:rPr>
                <w:color w:val="000000"/>
                <w:szCs w:val="22"/>
              </w:rPr>
              <w:t>1683,0</w:t>
            </w:r>
          </w:p>
        </w:tc>
      </w:tr>
      <w:tr w:rsidR="00E87B2F"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E87B2F" w:rsidRDefault="00E87B2F">
            <w:pPr>
              <w:rPr>
                <w:color w:val="000000"/>
                <w:szCs w:val="22"/>
              </w:rPr>
            </w:pPr>
            <w:r w:rsidRPr="00BE59AD">
              <w:rPr>
                <w:color w:val="000000"/>
                <w:szCs w:val="22"/>
              </w:rPr>
              <w:t xml:space="preserve">Субвенция на обеспечение осуществления в муниципальном </w:t>
            </w:r>
            <w:r>
              <w:rPr>
                <w:color w:val="000000"/>
                <w:szCs w:val="22"/>
              </w:rPr>
              <w:t>образовании «Томский район» передаваемых Российской Федерацией органам местного самоуправления полномочий по первичному  воинскому учету на территориях, где отсутствуют в</w:t>
            </w:r>
            <w:r>
              <w:rPr>
                <w:color w:val="000000"/>
                <w:szCs w:val="22"/>
              </w:rPr>
              <w:t>о</w:t>
            </w:r>
            <w:r>
              <w:rPr>
                <w:color w:val="000000"/>
                <w:szCs w:val="22"/>
              </w:rPr>
              <w:t>енные комиссариаты</w:t>
            </w:r>
          </w:p>
        </w:tc>
        <w:tc>
          <w:tcPr>
            <w:tcW w:w="1369" w:type="dxa"/>
            <w:tcBorders>
              <w:top w:val="single" w:sz="4" w:space="0" w:color="auto"/>
              <w:left w:val="single" w:sz="4" w:space="0" w:color="auto"/>
              <w:bottom w:val="single" w:sz="4" w:space="0" w:color="auto"/>
              <w:right w:val="single" w:sz="4" w:space="0" w:color="auto"/>
            </w:tcBorders>
            <w:hideMark/>
          </w:tcPr>
          <w:p w:rsidR="00E87B2F" w:rsidRDefault="00E87B2F">
            <w:pPr>
              <w:autoSpaceDE w:val="0"/>
              <w:autoSpaceDN w:val="0"/>
              <w:adjustRightInd w:val="0"/>
              <w:jc w:val="right"/>
              <w:rPr>
                <w:color w:val="000000"/>
                <w:szCs w:val="22"/>
              </w:rPr>
            </w:pPr>
            <w:r>
              <w:rPr>
                <w:color w:val="000000"/>
                <w:szCs w:val="22"/>
              </w:rPr>
              <w:t>251,4</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b/>
                <w:color w:val="000000"/>
                <w:szCs w:val="22"/>
              </w:rPr>
            </w:pPr>
            <w:r>
              <w:rPr>
                <w:b/>
                <w:color w:val="000000"/>
                <w:szCs w:val="22"/>
              </w:rPr>
              <w:t xml:space="preserve">Межбюджетные трансферты – всего   </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E87B2F">
            <w:pPr>
              <w:autoSpaceDE w:val="0"/>
              <w:autoSpaceDN w:val="0"/>
              <w:adjustRightInd w:val="0"/>
              <w:jc w:val="right"/>
              <w:rPr>
                <w:b/>
                <w:color w:val="000000"/>
                <w:szCs w:val="22"/>
              </w:rPr>
            </w:pPr>
            <w:r>
              <w:rPr>
                <w:b/>
                <w:color w:val="000000"/>
                <w:szCs w:val="22"/>
              </w:rPr>
              <w:t>1385</w:t>
            </w:r>
            <w:r w:rsidR="00832D1C">
              <w:rPr>
                <w:b/>
                <w:color w:val="000000"/>
                <w:szCs w:val="22"/>
              </w:rPr>
              <w:t>,0</w:t>
            </w:r>
          </w:p>
        </w:tc>
      </w:tr>
      <w:tr w:rsidR="00832D1C" w:rsidTr="00832D1C">
        <w:trPr>
          <w:trHeight w:val="262"/>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color w:val="000000"/>
                <w:szCs w:val="22"/>
              </w:rPr>
            </w:pPr>
            <w:r>
              <w:rPr>
                <w:color w:val="000000"/>
                <w:szCs w:val="22"/>
              </w:rPr>
              <w:t>Межбюджетный трансферт на обеспечение условий для развития физической кул</w:t>
            </w:r>
            <w:r>
              <w:rPr>
                <w:color w:val="000000"/>
                <w:szCs w:val="22"/>
              </w:rPr>
              <w:t>ь</w:t>
            </w:r>
            <w:r>
              <w:rPr>
                <w:color w:val="000000"/>
                <w:szCs w:val="22"/>
              </w:rPr>
              <w:t>туры и массового спорта</w:t>
            </w:r>
          </w:p>
        </w:tc>
        <w:tc>
          <w:tcPr>
            <w:tcW w:w="1369" w:type="dxa"/>
            <w:tcBorders>
              <w:top w:val="single" w:sz="4" w:space="0" w:color="auto"/>
              <w:left w:val="single" w:sz="4" w:space="0" w:color="auto"/>
              <w:bottom w:val="single" w:sz="4" w:space="0" w:color="auto"/>
              <w:right w:val="single" w:sz="4" w:space="0" w:color="auto"/>
            </w:tcBorders>
          </w:tcPr>
          <w:p w:rsidR="00832D1C" w:rsidRDefault="00832D1C">
            <w:pPr>
              <w:autoSpaceDE w:val="0"/>
              <w:autoSpaceDN w:val="0"/>
              <w:adjustRightInd w:val="0"/>
              <w:jc w:val="right"/>
              <w:rPr>
                <w:color w:val="000000"/>
                <w:szCs w:val="22"/>
              </w:rPr>
            </w:pPr>
            <w:r>
              <w:rPr>
                <w:color w:val="000000"/>
                <w:szCs w:val="22"/>
              </w:rPr>
              <w:t>518,0</w:t>
            </w:r>
          </w:p>
        </w:tc>
      </w:tr>
      <w:tr w:rsidR="00832D1C" w:rsidTr="00832D1C">
        <w:trPr>
          <w:trHeight w:val="173"/>
        </w:trPr>
        <w:tc>
          <w:tcPr>
            <w:tcW w:w="8741"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rPr>
                <w:color w:val="000000"/>
                <w:szCs w:val="22"/>
              </w:rPr>
            </w:pPr>
            <w:r>
              <w:rPr>
                <w:color w:val="000000"/>
                <w:szCs w:val="22"/>
              </w:rPr>
              <w:t>Межбюджетный трансферт на оказание помощи в ремонте и (или) переустройстве жилых помещений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w:t>
            </w:r>
            <w:r>
              <w:rPr>
                <w:color w:val="000000"/>
                <w:szCs w:val="22"/>
              </w:rPr>
              <w:t>е</w:t>
            </w:r>
            <w:r>
              <w:rPr>
                <w:color w:val="000000"/>
                <w:szCs w:val="22"/>
              </w:rPr>
              <w:t>тов в 2009 и последующих годах, из числа участников и инвалидов Великой Отеч</w:t>
            </w:r>
            <w:r>
              <w:rPr>
                <w:color w:val="000000"/>
                <w:szCs w:val="22"/>
              </w:rPr>
              <w:t>е</w:t>
            </w:r>
            <w:r>
              <w:rPr>
                <w:color w:val="000000"/>
                <w:szCs w:val="22"/>
              </w:rPr>
              <w:t>ственной войны 1941-1945 годов; тружеников тыла военных лет; лиц, награжде</w:t>
            </w:r>
            <w:r>
              <w:rPr>
                <w:color w:val="000000"/>
                <w:szCs w:val="22"/>
              </w:rPr>
              <w:t>н</w:t>
            </w:r>
            <w:r>
              <w:rPr>
                <w:color w:val="000000"/>
                <w:szCs w:val="22"/>
              </w:rPr>
              <w:t>ных знаком «Жителю блокадного Ленинграда»; бывших несовершеннолетних у</w:t>
            </w:r>
            <w:r>
              <w:rPr>
                <w:color w:val="000000"/>
                <w:szCs w:val="22"/>
              </w:rPr>
              <w:t>з</w:t>
            </w:r>
            <w:r>
              <w:rPr>
                <w:color w:val="000000"/>
                <w:szCs w:val="22"/>
              </w:rPr>
              <w:t>ников концлагерей; вдов погибших (умерших) участников Великой Отечественной войны 1941-1945 годов, не вступивших в повторный брак</w:t>
            </w:r>
          </w:p>
        </w:tc>
        <w:tc>
          <w:tcPr>
            <w:tcW w:w="1369" w:type="dxa"/>
            <w:tcBorders>
              <w:top w:val="single" w:sz="4" w:space="0" w:color="auto"/>
              <w:left w:val="single" w:sz="4" w:space="0" w:color="auto"/>
              <w:bottom w:val="single" w:sz="4" w:space="0" w:color="auto"/>
              <w:right w:val="single" w:sz="4" w:space="0" w:color="auto"/>
            </w:tcBorders>
            <w:hideMark/>
          </w:tcPr>
          <w:p w:rsidR="00832D1C" w:rsidRDefault="00832D1C">
            <w:pPr>
              <w:autoSpaceDE w:val="0"/>
              <w:autoSpaceDN w:val="0"/>
              <w:adjustRightInd w:val="0"/>
              <w:jc w:val="right"/>
              <w:rPr>
                <w:color w:val="000000"/>
                <w:szCs w:val="22"/>
              </w:rPr>
            </w:pPr>
            <w:r>
              <w:rPr>
                <w:color w:val="000000"/>
                <w:szCs w:val="22"/>
              </w:rPr>
              <w:t>150,0</w:t>
            </w:r>
          </w:p>
        </w:tc>
      </w:tr>
      <w:tr w:rsidR="00E87B2F" w:rsidTr="00B17A03">
        <w:trPr>
          <w:trHeight w:val="575"/>
        </w:trPr>
        <w:tc>
          <w:tcPr>
            <w:tcW w:w="8741" w:type="dxa"/>
            <w:tcBorders>
              <w:top w:val="single" w:sz="4" w:space="0" w:color="auto"/>
              <w:left w:val="single" w:sz="4" w:space="0" w:color="auto"/>
              <w:bottom w:val="single" w:sz="4" w:space="0" w:color="auto"/>
              <w:right w:val="single" w:sz="4" w:space="0" w:color="auto"/>
            </w:tcBorders>
            <w:hideMark/>
          </w:tcPr>
          <w:p w:rsidR="00E87B2F" w:rsidRDefault="00E87B2F" w:rsidP="00B17A03">
            <w:pPr>
              <w:autoSpaceDE w:val="0"/>
              <w:autoSpaceDN w:val="0"/>
              <w:adjustRightInd w:val="0"/>
              <w:rPr>
                <w:color w:val="000000"/>
                <w:szCs w:val="22"/>
              </w:rPr>
            </w:pPr>
            <w:r>
              <w:t>Межбюджетный трансферт на покрытие расчетного финансового разрыва для упл</w:t>
            </w:r>
            <w:r>
              <w:t>а</w:t>
            </w:r>
            <w:r>
              <w:t>ты налога на имущество</w:t>
            </w:r>
          </w:p>
        </w:tc>
        <w:tc>
          <w:tcPr>
            <w:tcW w:w="1369" w:type="dxa"/>
            <w:tcBorders>
              <w:top w:val="single" w:sz="4" w:space="0" w:color="auto"/>
              <w:left w:val="single" w:sz="4" w:space="0" w:color="auto"/>
              <w:bottom w:val="single" w:sz="4" w:space="0" w:color="auto"/>
              <w:right w:val="single" w:sz="4" w:space="0" w:color="auto"/>
            </w:tcBorders>
            <w:vAlign w:val="center"/>
            <w:hideMark/>
          </w:tcPr>
          <w:p w:rsidR="00E87B2F" w:rsidRPr="00DB6E29" w:rsidRDefault="00E87B2F" w:rsidP="00E87B2F">
            <w:pPr>
              <w:autoSpaceDE w:val="0"/>
              <w:autoSpaceDN w:val="0"/>
              <w:adjustRightInd w:val="0"/>
              <w:jc w:val="right"/>
              <w:rPr>
                <w:color w:val="000000"/>
                <w:szCs w:val="22"/>
              </w:rPr>
            </w:pPr>
            <w:r>
              <w:rPr>
                <w:color w:val="000000"/>
                <w:szCs w:val="22"/>
              </w:rPr>
              <w:t>717,0</w:t>
            </w:r>
          </w:p>
        </w:tc>
      </w:tr>
    </w:tbl>
    <w:p w:rsidR="00C7713B" w:rsidRPr="001230B4" w:rsidRDefault="00C7713B" w:rsidP="00C7713B">
      <w:pPr>
        <w:pStyle w:val="ConsPlusTitle"/>
        <w:widowControl/>
        <w:jc w:val="right"/>
        <w:rPr>
          <w:rFonts w:ascii="Times New Roman" w:hAnsi="Times New Roman" w:cs="Times New Roman"/>
          <w:b w:val="0"/>
          <w:sz w:val="24"/>
          <w:szCs w:val="24"/>
        </w:rPr>
      </w:pPr>
    </w:p>
    <w:p w:rsidR="00C7713B" w:rsidRPr="001230B4" w:rsidRDefault="00C7713B" w:rsidP="00C45C75">
      <w:pPr>
        <w:ind w:firstLine="720"/>
        <w:jc w:val="right"/>
        <w:rPr>
          <w:i/>
        </w:rP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p>
    <w:p w:rsidR="00B17A03" w:rsidRDefault="00B17A03" w:rsidP="00B17A03">
      <w:pPr>
        <w:tabs>
          <w:tab w:val="left" w:pos="3506"/>
        </w:tabs>
        <w:jc w:val="center"/>
      </w:pPr>
      <w:r>
        <w:lastRenderedPageBreak/>
        <w:t>Пояснительная записка к изменениям в бюджет</w:t>
      </w:r>
    </w:p>
    <w:p w:rsidR="00301790" w:rsidRDefault="00301790" w:rsidP="00B17A03">
      <w:pPr>
        <w:tabs>
          <w:tab w:val="left" w:pos="3506"/>
        </w:tabs>
        <w:jc w:val="center"/>
      </w:pPr>
    </w:p>
    <w:p w:rsidR="00B17A03" w:rsidRDefault="00B17A03" w:rsidP="00B17A03">
      <w:pPr>
        <w:tabs>
          <w:tab w:val="left" w:pos="3506"/>
        </w:tabs>
        <w:jc w:val="both"/>
        <w:rPr>
          <w:color w:val="000000"/>
          <w:szCs w:val="22"/>
        </w:rPr>
      </w:pPr>
      <w:r w:rsidRPr="004D5B6C">
        <w:t xml:space="preserve">Изменения в бюджете произведены </w:t>
      </w:r>
      <w:r>
        <w:t>по доходам на сумму выделенной с</w:t>
      </w:r>
      <w:r w:rsidRPr="00BE59AD">
        <w:rPr>
          <w:color w:val="000000"/>
          <w:szCs w:val="22"/>
        </w:rPr>
        <w:t>убвенци</w:t>
      </w:r>
      <w:r>
        <w:rPr>
          <w:color w:val="000000"/>
          <w:szCs w:val="22"/>
        </w:rPr>
        <w:t>и</w:t>
      </w:r>
      <w:r w:rsidRPr="00BE59AD">
        <w:rPr>
          <w:color w:val="000000"/>
          <w:szCs w:val="22"/>
        </w:rPr>
        <w:t xml:space="preserve"> на обеспечение осуществления в муниципальном </w:t>
      </w:r>
      <w:r>
        <w:rPr>
          <w:color w:val="000000"/>
          <w:szCs w:val="22"/>
        </w:rPr>
        <w:t>образовании «Томский район» передаваемых Российской Фед</w:t>
      </w:r>
      <w:r>
        <w:rPr>
          <w:color w:val="000000"/>
          <w:szCs w:val="22"/>
        </w:rPr>
        <w:t>е</w:t>
      </w:r>
      <w:r>
        <w:rPr>
          <w:color w:val="000000"/>
          <w:szCs w:val="22"/>
        </w:rPr>
        <w:t>рацией органам местного самоуправления полномочий по первичному  воинскому учету на терр</w:t>
      </w:r>
      <w:r>
        <w:rPr>
          <w:color w:val="000000"/>
          <w:szCs w:val="22"/>
        </w:rPr>
        <w:t>и</w:t>
      </w:r>
      <w:r>
        <w:rPr>
          <w:color w:val="000000"/>
          <w:szCs w:val="22"/>
        </w:rPr>
        <w:t xml:space="preserve">ториях, где отсутствуют военные комиссариаты </w:t>
      </w:r>
      <w:r w:rsidR="00301790">
        <w:rPr>
          <w:color w:val="000000"/>
          <w:szCs w:val="22"/>
        </w:rPr>
        <w:t>251,4 тыс.рублей, на сумму выделенного ме</w:t>
      </w:r>
      <w:r w:rsidR="00301790">
        <w:rPr>
          <w:color w:val="000000"/>
          <w:szCs w:val="22"/>
        </w:rPr>
        <w:t>ж</w:t>
      </w:r>
      <w:r w:rsidR="00301790">
        <w:rPr>
          <w:color w:val="000000"/>
          <w:szCs w:val="22"/>
        </w:rPr>
        <w:t>бюджетного трансферта на покрытие расчетного финансового разрыва 717,0 тыс.рублей для упл</w:t>
      </w:r>
      <w:r w:rsidR="00301790">
        <w:rPr>
          <w:color w:val="000000"/>
          <w:szCs w:val="22"/>
        </w:rPr>
        <w:t>а</w:t>
      </w:r>
      <w:r w:rsidR="00301790">
        <w:rPr>
          <w:color w:val="000000"/>
          <w:szCs w:val="22"/>
        </w:rPr>
        <w:t>ты налога на имущество организаций.</w:t>
      </w:r>
      <w:r w:rsidR="00F623E1" w:rsidRPr="00F623E1">
        <w:t xml:space="preserve"> </w:t>
      </w:r>
      <w:r w:rsidR="00F623E1">
        <w:t>По расходам</w:t>
      </w:r>
      <w:r w:rsidR="00F623E1" w:rsidRPr="00F623E1">
        <w:t xml:space="preserve"> </w:t>
      </w:r>
      <w:r w:rsidR="00F623E1">
        <w:t>на сумму выделенной с</w:t>
      </w:r>
      <w:r w:rsidR="00F623E1" w:rsidRPr="00BE59AD">
        <w:rPr>
          <w:color w:val="000000"/>
          <w:szCs w:val="22"/>
        </w:rPr>
        <w:t>убвенци</w:t>
      </w:r>
      <w:r w:rsidR="00F623E1">
        <w:rPr>
          <w:color w:val="000000"/>
          <w:szCs w:val="22"/>
        </w:rPr>
        <w:t>и</w:t>
      </w:r>
      <w:r w:rsidR="00F623E1" w:rsidRPr="00BE59AD">
        <w:rPr>
          <w:color w:val="000000"/>
          <w:szCs w:val="22"/>
        </w:rPr>
        <w:t xml:space="preserve"> на обеспеч</w:t>
      </w:r>
      <w:r w:rsidR="00F623E1" w:rsidRPr="00BE59AD">
        <w:rPr>
          <w:color w:val="000000"/>
          <w:szCs w:val="22"/>
        </w:rPr>
        <w:t>е</w:t>
      </w:r>
      <w:r w:rsidR="00F623E1" w:rsidRPr="00BE59AD">
        <w:rPr>
          <w:color w:val="000000"/>
          <w:szCs w:val="22"/>
        </w:rPr>
        <w:t xml:space="preserve">ние осуществления в муниципальном </w:t>
      </w:r>
      <w:r w:rsidR="00F623E1">
        <w:rPr>
          <w:color w:val="000000"/>
          <w:szCs w:val="22"/>
        </w:rPr>
        <w:t>образовании «Томский район» передаваемых Российской Фед</w:t>
      </w:r>
      <w:r w:rsidR="00F623E1">
        <w:rPr>
          <w:color w:val="000000"/>
          <w:szCs w:val="22"/>
        </w:rPr>
        <w:t>е</w:t>
      </w:r>
      <w:r w:rsidR="00F623E1">
        <w:rPr>
          <w:color w:val="000000"/>
          <w:szCs w:val="22"/>
        </w:rPr>
        <w:t>рацией органам местного самоуправления полномочий по первичному  воинскому учету на территориях, где отсутствуют военные комиссариаты 251,4 тыс.рублей, на сумму выделенного межбюджетного трансферта на покрытие расчетного финансового разрыва 717,0 тыс.рублей для упл</w:t>
      </w:r>
      <w:r w:rsidR="00F623E1">
        <w:rPr>
          <w:color w:val="000000"/>
          <w:szCs w:val="22"/>
        </w:rPr>
        <w:t>а</w:t>
      </w:r>
      <w:r w:rsidR="00F623E1">
        <w:rPr>
          <w:color w:val="000000"/>
          <w:szCs w:val="22"/>
        </w:rPr>
        <w:t>ты налога на имущество организаций.</w:t>
      </w:r>
    </w:p>
    <w:p w:rsidR="00061818" w:rsidRPr="001230B4" w:rsidRDefault="00B17A03" w:rsidP="00383193">
      <w:r>
        <w:t xml:space="preserve">По подразделу «Другие общегосударственные </w:t>
      </w:r>
      <w:r w:rsidR="00301790">
        <w:t xml:space="preserve">вопросы» по КОСГУ </w:t>
      </w:r>
      <w:r>
        <w:t>по КВР «Закупка товаров, р</w:t>
      </w:r>
      <w:r>
        <w:t>а</w:t>
      </w:r>
      <w:r>
        <w:t xml:space="preserve">бот, услуг в сфере информационно-коммуникационных технологий» расходы </w:t>
      </w:r>
      <w:r w:rsidR="00301790">
        <w:t>уменьшены на 100 тыс.рублей.</w:t>
      </w:r>
      <w:r w:rsidR="00383193" w:rsidRPr="00383193">
        <w:t xml:space="preserve"> </w:t>
      </w:r>
      <w:r w:rsidR="00383193">
        <w:t>По подразделу «</w:t>
      </w:r>
      <w:r w:rsidR="00383193" w:rsidRPr="00236887">
        <w:t>Функционирование Правительства Российской Федерации, высших исполнительных органов государственной власти субъектов</w:t>
      </w:r>
      <w:r w:rsidR="00383193">
        <w:t xml:space="preserve"> Российской Федерации, местных а</w:t>
      </w:r>
      <w:r w:rsidR="00383193">
        <w:t>д</w:t>
      </w:r>
      <w:r w:rsidR="00383193" w:rsidRPr="00236887">
        <w:t>министраций</w:t>
      </w:r>
      <w:r w:rsidR="00383193">
        <w:t>» расходы увеличены на 100 тыс.рублей.</w:t>
      </w:r>
      <w:r w:rsidR="00383193" w:rsidRPr="001230B4">
        <w:rPr>
          <w:i/>
        </w:rPr>
        <w:t xml:space="preserve"> </w:t>
      </w:r>
      <w:r w:rsidR="00C7713B" w:rsidRPr="001230B4">
        <w:rPr>
          <w:i/>
        </w:rPr>
        <w:br w:type="page"/>
      </w:r>
      <w:r w:rsidR="005B022E" w:rsidRPr="001230B4">
        <w:lastRenderedPageBreak/>
        <w:t xml:space="preserve"> </w:t>
      </w:r>
    </w:p>
    <w:p w:rsidR="0002630F" w:rsidRPr="00C51D44" w:rsidRDefault="0002630F" w:rsidP="005D484A">
      <w:pPr>
        <w:pStyle w:val="xl32"/>
        <w:spacing w:before="0" w:beforeAutospacing="0" w:after="0" w:afterAutospacing="0"/>
      </w:pPr>
    </w:p>
    <w:sectPr w:rsidR="0002630F" w:rsidRPr="00C51D44" w:rsidSect="004725C0">
      <w:footerReference w:type="even" r:id="rId8"/>
      <w:footerReference w:type="default" r:id="rId9"/>
      <w:pgSz w:w="11906" w:h="16838" w:code="9"/>
      <w:pgMar w:top="360" w:right="567" w:bottom="1843" w:left="113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C0F" w:rsidRDefault="00391C0F">
      <w:r>
        <w:separator/>
      </w:r>
    </w:p>
  </w:endnote>
  <w:endnote w:type="continuationSeparator" w:id="0">
    <w:p w:rsidR="00391C0F" w:rsidRDefault="00391C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A03" w:rsidRDefault="00417326" w:rsidP="00632BDB">
    <w:pPr>
      <w:pStyle w:val="a3"/>
      <w:framePr w:wrap="around" w:vAnchor="text" w:hAnchor="margin" w:xAlign="right" w:y="1"/>
      <w:rPr>
        <w:rStyle w:val="a6"/>
      </w:rPr>
    </w:pPr>
    <w:r>
      <w:rPr>
        <w:rStyle w:val="a6"/>
      </w:rPr>
      <w:fldChar w:fldCharType="begin"/>
    </w:r>
    <w:r w:rsidR="00B17A03">
      <w:rPr>
        <w:rStyle w:val="a6"/>
      </w:rPr>
      <w:instrText xml:space="preserve">PAGE  </w:instrText>
    </w:r>
    <w:r>
      <w:rPr>
        <w:rStyle w:val="a6"/>
      </w:rPr>
      <w:fldChar w:fldCharType="end"/>
    </w:r>
  </w:p>
  <w:p w:rsidR="00B17A03" w:rsidRDefault="00B17A0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A03" w:rsidRPr="00D60E57" w:rsidRDefault="00417326" w:rsidP="00632BDB">
    <w:pPr>
      <w:pStyle w:val="a3"/>
      <w:framePr w:wrap="around" w:vAnchor="text" w:hAnchor="margin" w:xAlign="right" w:y="1"/>
      <w:rPr>
        <w:rStyle w:val="a6"/>
        <w:sz w:val="16"/>
        <w:szCs w:val="16"/>
      </w:rPr>
    </w:pPr>
    <w:r w:rsidRPr="00D60E57">
      <w:rPr>
        <w:rStyle w:val="a6"/>
        <w:sz w:val="16"/>
        <w:szCs w:val="16"/>
      </w:rPr>
      <w:fldChar w:fldCharType="begin"/>
    </w:r>
    <w:r w:rsidR="00B17A03" w:rsidRPr="00D60E57">
      <w:rPr>
        <w:rStyle w:val="a6"/>
        <w:sz w:val="16"/>
        <w:szCs w:val="16"/>
      </w:rPr>
      <w:instrText xml:space="preserve">PAGE  </w:instrText>
    </w:r>
    <w:r w:rsidRPr="00D60E57">
      <w:rPr>
        <w:rStyle w:val="a6"/>
        <w:sz w:val="16"/>
        <w:szCs w:val="16"/>
      </w:rPr>
      <w:fldChar w:fldCharType="separate"/>
    </w:r>
    <w:r w:rsidR="00F623E1">
      <w:rPr>
        <w:rStyle w:val="a6"/>
        <w:noProof/>
        <w:sz w:val="16"/>
        <w:szCs w:val="16"/>
      </w:rPr>
      <w:t>12</w:t>
    </w:r>
    <w:r w:rsidRPr="00D60E57">
      <w:rPr>
        <w:rStyle w:val="a6"/>
        <w:sz w:val="16"/>
        <w:szCs w:val="16"/>
      </w:rPr>
      <w:fldChar w:fldCharType="end"/>
    </w:r>
  </w:p>
  <w:p w:rsidR="00B17A03" w:rsidRDefault="00B17A03" w:rsidP="0002630F">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C0F" w:rsidRDefault="00391C0F">
      <w:r>
        <w:separator/>
      </w:r>
    </w:p>
  </w:footnote>
  <w:footnote w:type="continuationSeparator" w:id="0">
    <w:p w:rsidR="00391C0F" w:rsidRDefault="00391C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0E63940"/>
    <w:lvl w:ilvl="0">
      <w:start w:val="1"/>
      <w:numFmt w:val="bullet"/>
      <w:pStyle w:val="StyleListBulletTimesNewRoma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337751E"/>
    <w:multiLevelType w:val="hybridMultilevel"/>
    <w:tmpl w:val="842E4A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480CD2"/>
    <w:multiLevelType w:val="singleLevel"/>
    <w:tmpl w:val="0419000F"/>
    <w:lvl w:ilvl="0">
      <w:start w:val="1"/>
      <w:numFmt w:val="decimal"/>
      <w:lvlText w:val="%1."/>
      <w:lvlJc w:val="left"/>
      <w:pPr>
        <w:tabs>
          <w:tab w:val="num" w:pos="360"/>
        </w:tabs>
        <w:ind w:left="360" w:hanging="360"/>
      </w:pPr>
    </w:lvl>
  </w:abstractNum>
  <w:abstractNum w:abstractNumId="4">
    <w:nsid w:val="0A6B6823"/>
    <w:multiLevelType w:val="hybridMultilevel"/>
    <w:tmpl w:val="91C4AAA0"/>
    <w:lvl w:ilvl="0" w:tplc="FA7898E2">
      <w:start w:val="1"/>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49546E"/>
    <w:multiLevelType w:val="hybridMultilevel"/>
    <w:tmpl w:val="AFF02644"/>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F1A7EA0"/>
    <w:multiLevelType w:val="singleLevel"/>
    <w:tmpl w:val="FFFFFFFF"/>
    <w:lvl w:ilvl="0">
      <w:start w:val="1"/>
      <w:numFmt w:val="bullet"/>
      <w:lvlText w:val=""/>
      <w:legacy w:legacy="1" w:legacySpace="0" w:legacyIndent="283"/>
      <w:lvlJc w:val="left"/>
      <w:pPr>
        <w:ind w:left="1003" w:hanging="283"/>
      </w:pPr>
      <w:rPr>
        <w:rFonts w:ascii="Symbol" w:hAnsi="Symbol" w:hint="default"/>
      </w:rPr>
    </w:lvl>
  </w:abstractNum>
  <w:abstractNum w:abstractNumId="7">
    <w:nsid w:val="145A021C"/>
    <w:multiLevelType w:val="singleLevel"/>
    <w:tmpl w:val="3548838C"/>
    <w:lvl w:ilvl="0">
      <w:start w:val="15"/>
      <w:numFmt w:val="decimal"/>
      <w:lvlText w:val="%1."/>
      <w:legacy w:legacy="1" w:legacySpace="0" w:legacyIndent="283"/>
      <w:lvlJc w:val="left"/>
      <w:pPr>
        <w:ind w:left="427" w:hanging="283"/>
      </w:pPr>
    </w:lvl>
  </w:abstractNum>
  <w:abstractNum w:abstractNumId="8">
    <w:nsid w:val="14EF4E61"/>
    <w:multiLevelType w:val="hybridMultilevel"/>
    <w:tmpl w:val="B5A2BC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5133B7B"/>
    <w:multiLevelType w:val="singleLevel"/>
    <w:tmpl w:val="47CCD0E2"/>
    <w:lvl w:ilvl="0">
      <w:start w:val="1"/>
      <w:numFmt w:val="decimal"/>
      <w:lvlText w:val="%1)"/>
      <w:legacy w:legacy="1" w:legacySpace="0" w:legacyIndent="283"/>
      <w:lvlJc w:val="left"/>
      <w:pPr>
        <w:ind w:left="1003" w:hanging="283"/>
      </w:pPr>
      <w:rPr>
        <w:sz w:val="24"/>
      </w:rPr>
    </w:lvl>
  </w:abstractNum>
  <w:abstractNum w:abstractNumId="10">
    <w:nsid w:val="16A74544"/>
    <w:multiLevelType w:val="hybridMultilevel"/>
    <w:tmpl w:val="B950DB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C62DE6"/>
    <w:multiLevelType w:val="hybridMultilevel"/>
    <w:tmpl w:val="133088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E502051"/>
    <w:multiLevelType w:val="hybridMultilevel"/>
    <w:tmpl w:val="DA686826"/>
    <w:lvl w:ilvl="0" w:tplc="FA7898E2">
      <w:start w:val="1"/>
      <w:numFmt w:val="bullet"/>
      <w:lvlText w:val="-"/>
      <w:lvlJc w:val="left"/>
      <w:pPr>
        <w:tabs>
          <w:tab w:val="num" w:pos="900"/>
        </w:tabs>
        <w:ind w:left="90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F293157"/>
    <w:multiLevelType w:val="hybridMultilevel"/>
    <w:tmpl w:val="11487E5E"/>
    <w:lvl w:ilvl="0" w:tplc="FA7898E2">
      <w:start w:val="1"/>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9B00B15"/>
    <w:multiLevelType w:val="hybridMultilevel"/>
    <w:tmpl w:val="0F14B71E"/>
    <w:lvl w:ilvl="0" w:tplc="C7489EF0">
      <w:start w:val="29"/>
      <w:numFmt w:val="bullet"/>
      <w:lvlText w:val="-"/>
      <w:lvlJc w:val="left"/>
      <w:pPr>
        <w:tabs>
          <w:tab w:val="num" w:pos="504"/>
        </w:tabs>
        <w:ind w:left="504" w:hanging="360"/>
      </w:pPr>
      <w:rPr>
        <w:rFonts w:ascii="Times New Roman" w:eastAsia="Times New Roman" w:hAnsi="Times New Roman" w:cs="Times New Roman"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5">
    <w:nsid w:val="2AEE23A7"/>
    <w:multiLevelType w:val="singleLevel"/>
    <w:tmpl w:val="0419000F"/>
    <w:lvl w:ilvl="0">
      <w:start w:val="1"/>
      <w:numFmt w:val="decimal"/>
      <w:lvlText w:val="%1."/>
      <w:lvlJc w:val="left"/>
      <w:pPr>
        <w:tabs>
          <w:tab w:val="num" w:pos="360"/>
        </w:tabs>
        <w:ind w:left="360" w:hanging="360"/>
      </w:pPr>
    </w:lvl>
  </w:abstractNum>
  <w:abstractNum w:abstractNumId="16">
    <w:nsid w:val="2F9116B0"/>
    <w:multiLevelType w:val="multilevel"/>
    <w:tmpl w:val="71B0DC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28F4B0D"/>
    <w:multiLevelType w:val="hybridMultilevel"/>
    <w:tmpl w:val="0622C4BC"/>
    <w:lvl w:ilvl="0" w:tplc="D7FA4DB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3324A22"/>
    <w:multiLevelType w:val="hybridMultilevel"/>
    <w:tmpl w:val="6DD269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66C04BC"/>
    <w:multiLevelType w:val="singleLevel"/>
    <w:tmpl w:val="B80A119A"/>
    <w:lvl w:ilvl="0">
      <w:start w:val="1"/>
      <w:numFmt w:val="decimal"/>
      <w:lvlText w:val="%1."/>
      <w:legacy w:legacy="1" w:legacySpace="0" w:legacyIndent="283"/>
      <w:lvlJc w:val="left"/>
      <w:pPr>
        <w:ind w:left="283" w:hanging="283"/>
      </w:pPr>
    </w:lvl>
  </w:abstractNum>
  <w:abstractNum w:abstractNumId="20">
    <w:nsid w:val="378412B3"/>
    <w:multiLevelType w:val="hybridMultilevel"/>
    <w:tmpl w:val="3280A80C"/>
    <w:lvl w:ilvl="0" w:tplc="DDFA5C2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1">
    <w:nsid w:val="3C901943"/>
    <w:multiLevelType w:val="hybridMultilevel"/>
    <w:tmpl w:val="BD24AB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F4D0E8E"/>
    <w:multiLevelType w:val="multilevel"/>
    <w:tmpl w:val="2508303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3960"/>
        </w:tabs>
        <w:ind w:left="396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52914EC9"/>
    <w:multiLevelType w:val="hybridMultilevel"/>
    <w:tmpl w:val="663A49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22183C"/>
    <w:multiLevelType w:val="hybridMultilevel"/>
    <w:tmpl w:val="CB6EBF3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57912659"/>
    <w:multiLevelType w:val="singleLevel"/>
    <w:tmpl w:val="B114C4FA"/>
    <w:lvl w:ilvl="0">
      <w:start w:val="1"/>
      <w:numFmt w:val="decimal"/>
      <w:lvlText w:val="%1."/>
      <w:legacy w:legacy="1" w:legacySpace="0" w:legacyIndent="283"/>
      <w:lvlJc w:val="left"/>
      <w:pPr>
        <w:ind w:left="283" w:hanging="283"/>
      </w:pPr>
    </w:lvl>
  </w:abstractNum>
  <w:abstractNum w:abstractNumId="26">
    <w:nsid w:val="5994469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69150CC6"/>
    <w:multiLevelType w:val="hybridMultilevel"/>
    <w:tmpl w:val="71B0DC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B8F1D50"/>
    <w:multiLevelType w:val="hybridMultilevel"/>
    <w:tmpl w:val="61F0CCE2"/>
    <w:lvl w:ilvl="0" w:tplc="5650A7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7349154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741945B1"/>
    <w:multiLevelType w:val="singleLevel"/>
    <w:tmpl w:val="0419000F"/>
    <w:lvl w:ilvl="0">
      <w:start w:val="1"/>
      <w:numFmt w:val="decimal"/>
      <w:lvlText w:val="%1."/>
      <w:lvlJc w:val="left"/>
      <w:pPr>
        <w:tabs>
          <w:tab w:val="num" w:pos="360"/>
        </w:tabs>
        <w:ind w:left="360" w:hanging="360"/>
      </w:pPr>
    </w:lvl>
  </w:abstractNum>
  <w:abstractNum w:abstractNumId="31">
    <w:nsid w:val="7742730F"/>
    <w:multiLevelType w:val="hybridMultilevel"/>
    <w:tmpl w:val="A65462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6F4BC9"/>
    <w:multiLevelType w:val="hybridMultilevel"/>
    <w:tmpl w:val="EE6C2CA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 w:numId="2">
    <w:abstractNumId w:val="22"/>
  </w:num>
  <w:num w:numId="3">
    <w:abstractNumId w:val="25"/>
  </w:num>
  <w:num w:numId="4">
    <w:abstractNumId w:val="9"/>
  </w:num>
  <w:num w:numId="5">
    <w:abstractNumId w:val="1"/>
    <w:lvlOverride w:ilvl="0">
      <w:lvl w:ilvl="0">
        <w:start w:val="1"/>
        <w:numFmt w:val="bullet"/>
        <w:lvlText w:val=""/>
        <w:legacy w:legacy="1" w:legacySpace="0" w:legacyIndent="283"/>
        <w:lvlJc w:val="left"/>
        <w:pPr>
          <w:ind w:left="1003"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709" w:hanging="283"/>
        </w:pPr>
        <w:rPr>
          <w:rFonts w:ascii="Times New Roman" w:hAnsi="Times New Roman" w:hint="default"/>
          <w:sz w:val="28"/>
        </w:rPr>
      </w:lvl>
    </w:lvlOverride>
  </w:num>
  <w:num w:numId="8">
    <w:abstractNumId w:val="7"/>
    <w:lvlOverride w:ilvl="0">
      <w:lvl w:ilvl="0">
        <w:start w:val="21"/>
        <w:numFmt w:val="decimal"/>
        <w:lvlText w:val="%1."/>
        <w:legacy w:legacy="1" w:legacySpace="0" w:legacyIndent="283"/>
        <w:lvlJc w:val="left"/>
        <w:pPr>
          <w:ind w:left="283" w:hanging="283"/>
        </w:pPr>
      </w:lvl>
    </w:lvlOverride>
  </w:num>
  <w:num w:numId="9">
    <w:abstractNumId w:val="3"/>
  </w:num>
  <w:num w:numId="10">
    <w:abstractNumId w:val="30"/>
  </w:num>
  <w:num w:numId="11">
    <w:abstractNumId w:val="6"/>
  </w:num>
  <w:num w:numId="12">
    <w:abstractNumId w:val="19"/>
  </w:num>
  <w:num w:numId="13">
    <w:abstractNumId w:val="26"/>
  </w:num>
  <w:num w:numId="14">
    <w:abstractNumId w:val="29"/>
  </w:num>
  <w:num w:numId="15">
    <w:abstractNumId w:val="15"/>
  </w:num>
  <w:num w:numId="16">
    <w:abstractNumId w:val="24"/>
  </w:num>
  <w:num w:numId="17">
    <w:abstractNumId w:val="23"/>
  </w:num>
  <w:num w:numId="18">
    <w:abstractNumId w:val="14"/>
  </w:num>
  <w:num w:numId="19">
    <w:abstractNumId w:val="28"/>
  </w:num>
  <w:num w:numId="20">
    <w:abstractNumId w:val="2"/>
  </w:num>
  <w:num w:numId="21">
    <w:abstractNumId w:val="17"/>
  </w:num>
  <w:num w:numId="22">
    <w:abstractNumId w:val="18"/>
  </w:num>
  <w:num w:numId="23">
    <w:abstractNumId w:val="11"/>
  </w:num>
  <w:num w:numId="24">
    <w:abstractNumId w:val="21"/>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1"/>
  </w:num>
  <w:num w:numId="28">
    <w:abstractNumId w:val="10"/>
  </w:num>
  <w:num w:numId="29">
    <w:abstractNumId w:val="8"/>
  </w:num>
  <w:num w:numId="30">
    <w:abstractNumId w:val="27"/>
  </w:num>
  <w:num w:numId="31">
    <w:abstractNumId w:val="16"/>
  </w:num>
  <w:num w:numId="32">
    <w:abstractNumId w:val="13"/>
  </w:num>
  <w:num w:numId="33">
    <w:abstractNumId w:val="12"/>
  </w:num>
  <w:num w:numId="34">
    <w:abstractNumId w:val="4"/>
  </w:num>
  <w:num w:numId="35">
    <w:abstractNumId w:val="32"/>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08"/>
  <w:autoHyphenation/>
  <w:hyphenationZone w:val="357"/>
  <w:characterSpacingControl w:val="doNotCompress"/>
  <w:footnotePr>
    <w:footnote w:id="-1"/>
    <w:footnote w:id="0"/>
  </w:footnotePr>
  <w:endnotePr>
    <w:endnote w:id="-1"/>
    <w:endnote w:id="0"/>
  </w:endnotePr>
  <w:compat/>
  <w:rsids>
    <w:rsidRoot w:val="0002630F"/>
    <w:rsid w:val="00000B4C"/>
    <w:rsid w:val="00001B45"/>
    <w:rsid w:val="0000274F"/>
    <w:rsid w:val="00003231"/>
    <w:rsid w:val="000038A1"/>
    <w:rsid w:val="000038F4"/>
    <w:rsid w:val="00004F6B"/>
    <w:rsid w:val="000052F7"/>
    <w:rsid w:val="00005727"/>
    <w:rsid w:val="00006A4E"/>
    <w:rsid w:val="00006E63"/>
    <w:rsid w:val="0001009C"/>
    <w:rsid w:val="000105C4"/>
    <w:rsid w:val="000113E5"/>
    <w:rsid w:val="000126D3"/>
    <w:rsid w:val="000143A9"/>
    <w:rsid w:val="000145C5"/>
    <w:rsid w:val="00014A5B"/>
    <w:rsid w:val="00017834"/>
    <w:rsid w:val="00021728"/>
    <w:rsid w:val="00022777"/>
    <w:rsid w:val="0002630F"/>
    <w:rsid w:val="00026E26"/>
    <w:rsid w:val="00027673"/>
    <w:rsid w:val="00030C84"/>
    <w:rsid w:val="00031655"/>
    <w:rsid w:val="0003247D"/>
    <w:rsid w:val="00032BC4"/>
    <w:rsid w:val="0003396E"/>
    <w:rsid w:val="0003448C"/>
    <w:rsid w:val="00034CF6"/>
    <w:rsid w:val="00034D3B"/>
    <w:rsid w:val="0003525E"/>
    <w:rsid w:val="00037B1B"/>
    <w:rsid w:val="00037BD1"/>
    <w:rsid w:val="00037D45"/>
    <w:rsid w:val="00037FF1"/>
    <w:rsid w:val="00041B8A"/>
    <w:rsid w:val="00041DA8"/>
    <w:rsid w:val="00042273"/>
    <w:rsid w:val="00044C1E"/>
    <w:rsid w:val="00045CE5"/>
    <w:rsid w:val="00047055"/>
    <w:rsid w:val="0004748E"/>
    <w:rsid w:val="000503E2"/>
    <w:rsid w:val="000518A4"/>
    <w:rsid w:val="00052AC4"/>
    <w:rsid w:val="00052CDB"/>
    <w:rsid w:val="00054C0D"/>
    <w:rsid w:val="000551F1"/>
    <w:rsid w:val="00056D0A"/>
    <w:rsid w:val="00061109"/>
    <w:rsid w:val="00061818"/>
    <w:rsid w:val="00062F1B"/>
    <w:rsid w:val="000635C9"/>
    <w:rsid w:val="000652CB"/>
    <w:rsid w:val="00065C34"/>
    <w:rsid w:val="0006631C"/>
    <w:rsid w:val="00066EB0"/>
    <w:rsid w:val="000714F7"/>
    <w:rsid w:val="000719C1"/>
    <w:rsid w:val="000721B0"/>
    <w:rsid w:val="0007269A"/>
    <w:rsid w:val="00073121"/>
    <w:rsid w:val="000732EB"/>
    <w:rsid w:val="00073C04"/>
    <w:rsid w:val="00074143"/>
    <w:rsid w:val="00074BB2"/>
    <w:rsid w:val="000762DD"/>
    <w:rsid w:val="0008432F"/>
    <w:rsid w:val="000846DB"/>
    <w:rsid w:val="00084AA8"/>
    <w:rsid w:val="0008513B"/>
    <w:rsid w:val="0008529F"/>
    <w:rsid w:val="000862B4"/>
    <w:rsid w:val="000865C9"/>
    <w:rsid w:val="00087407"/>
    <w:rsid w:val="0009004B"/>
    <w:rsid w:val="000904EF"/>
    <w:rsid w:val="00091C54"/>
    <w:rsid w:val="00091CCD"/>
    <w:rsid w:val="000939EE"/>
    <w:rsid w:val="0009405E"/>
    <w:rsid w:val="00095474"/>
    <w:rsid w:val="00097522"/>
    <w:rsid w:val="000A0EDD"/>
    <w:rsid w:val="000A10B1"/>
    <w:rsid w:val="000A16E3"/>
    <w:rsid w:val="000A3EA7"/>
    <w:rsid w:val="000A585F"/>
    <w:rsid w:val="000B6805"/>
    <w:rsid w:val="000C15DF"/>
    <w:rsid w:val="000C1825"/>
    <w:rsid w:val="000C266F"/>
    <w:rsid w:val="000C2873"/>
    <w:rsid w:val="000C31F0"/>
    <w:rsid w:val="000C7F00"/>
    <w:rsid w:val="000D18E0"/>
    <w:rsid w:val="000D1CB7"/>
    <w:rsid w:val="000D2840"/>
    <w:rsid w:val="000D443B"/>
    <w:rsid w:val="000D61E3"/>
    <w:rsid w:val="000D734A"/>
    <w:rsid w:val="000D7434"/>
    <w:rsid w:val="000D7FA1"/>
    <w:rsid w:val="000E0243"/>
    <w:rsid w:val="000E07C0"/>
    <w:rsid w:val="000E0E28"/>
    <w:rsid w:val="000E2231"/>
    <w:rsid w:val="000E488D"/>
    <w:rsid w:val="000E6B27"/>
    <w:rsid w:val="000F1505"/>
    <w:rsid w:val="000F2238"/>
    <w:rsid w:val="000F287A"/>
    <w:rsid w:val="000F2B5D"/>
    <w:rsid w:val="000F717C"/>
    <w:rsid w:val="000F75E5"/>
    <w:rsid w:val="00101E97"/>
    <w:rsid w:val="001067A8"/>
    <w:rsid w:val="00106EE3"/>
    <w:rsid w:val="001123B4"/>
    <w:rsid w:val="00112DAD"/>
    <w:rsid w:val="00116B3D"/>
    <w:rsid w:val="00116F7D"/>
    <w:rsid w:val="00117378"/>
    <w:rsid w:val="001217CB"/>
    <w:rsid w:val="00122C53"/>
    <w:rsid w:val="001230B4"/>
    <w:rsid w:val="00123258"/>
    <w:rsid w:val="00125923"/>
    <w:rsid w:val="001265B9"/>
    <w:rsid w:val="0012709E"/>
    <w:rsid w:val="00131025"/>
    <w:rsid w:val="00131255"/>
    <w:rsid w:val="00131383"/>
    <w:rsid w:val="001319AA"/>
    <w:rsid w:val="001320C8"/>
    <w:rsid w:val="0013432C"/>
    <w:rsid w:val="00136CCA"/>
    <w:rsid w:val="001377EA"/>
    <w:rsid w:val="00140721"/>
    <w:rsid w:val="00144A0E"/>
    <w:rsid w:val="00145260"/>
    <w:rsid w:val="00145A3C"/>
    <w:rsid w:val="00147275"/>
    <w:rsid w:val="0014778C"/>
    <w:rsid w:val="00151C8C"/>
    <w:rsid w:val="00152283"/>
    <w:rsid w:val="001526A1"/>
    <w:rsid w:val="00153330"/>
    <w:rsid w:val="00153BD3"/>
    <w:rsid w:val="00155D42"/>
    <w:rsid w:val="00155E7B"/>
    <w:rsid w:val="0016025E"/>
    <w:rsid w:val="001607D5"/>
    <w:rsid w:val="00160D4F"/>
    <w:rsid w:val="00160DC5"/>
    <w:rsid w:val="00163CEB"/>
    <w:rsid w:val="00163D54"/>
    <w:rsid w:val="00165539"/>
    <w:rsid w:val="001658DB"/>
    <w:rsid w:val="001678CB"/>
    <w:rsid w:val="00170066"/>
    <w:rsid w:val="001728C0"/>
    <w:rsid w:val="0017693C"/>
    <w:rsid w:val="00177F1C"/>
    <w:rsid w:val="00180F8B"/>
    <w:rsid w:val="00181698"/>
    <w:rsid w:val="0018281C"/>
    <w:rsid w:val="00183346"/>
    <w:rsid w:val="001833E9"/>
    <w:rsid w:val="0018698F"/>
    <w:rsid w:val="00190E5A"/>
    <w:rsid w:val="001921B0"/>
    <w:rsid w:val="00193A14"/>
    <w:rsid w:val="00196287"/>
    <w:rsid w:val="001975E3"/>
    <w:rsid w:val="001A0125"/>
    <w:rsid w:val="001A01EA"/>
    <w:rsid w:val="001A0850"/>
    <w:rsid w:val="001A2020"/>
    <w:rsid w:val="001A2DE3"/>
    <w:rsid w:val="001A4361"/>
    <w:rsid w:val="001A55FC"/>
    <w:rsid w:val="001A5865"/>
    <w:rsid w:val="001A67CB"/>
    <w:rsid w:val="001A782A"/>
    <w:rsid w:val="001B0C24"/>
    <w:rsid w:val="001B2087"/>
    <w:rsid w:val="001B2BFF"/>
    <w:rsid w:val="001B2D29"/>
    <w:rsid w:val="001B3F6F"/>
    <w:rsid w:val="001B5851"/>
    <w:rsid w:val="001B5993"/>
    <w:rsid w:val="001B5F94"/>
    <w:rsid w:val="001B71C6"/>
    <w:rsid w:val="001B7530"/>
    <w:rsid w:val="001C1B8C"/>
    <w:rsid w:val="001C307E"/>
    <w:rsid w:val="001C478D"/>
    <w:rsid w:val="001C6AB8"/>
    <w:rsid w:val="001C7FD1"/>
    <w:rsid w:val="001D0B97"/>
    <w:rsid w:val="001D30EA"/>
    <w:rsid w:val="001D4797"/>
    <w:rsid w:val="001D49EF"/>
    <w:rsid w:val="001D4EDA"/>
    <w:rsid w:val="001D651E"/>
    <w:rsid w:val="001D791A"/>
    <w:rsid w:val="001E08AE"/>
    <w:rsid w:val="001E47D1"/>
    <w:rsid w:val="001E59CE"/>
    <w:rsid w:val="001E6156"/>
    <w:rsid w:val="001E64DA"/>
    <w:rsid w:val="001E7B4C"/>
    <w:rsid w:val="001E7C97"/>
    <w:rsid w:val="001F03AB"/>
    <w:rsid w:val="001F03D7"/>
    <w:rsid w:val="001F2784"/>
    <w:rsid w:val="001F36A7"/>
    <w:rsid w:val="001F5005"/>
    <w:rsid w:val="001F6254"/>
    <w:rsid w:val="001F654B"/>
    <w:rsid w:val="001F700E"/>
    <w:rsid w:val="001F70F2"/>
    <w:rsid w:val="0020023C"/>
    <w:rsid w:val="002006D3"/>
    <w:rsid w:val="002051DF"/>
    <w:rsid w:val="002052E3"/>
    <w:rsid w:val="00205821"/>
    <w:rsid w:val="00205D20"/>
    <w:rsid w:val="002064B6"/>
    <w:rsid w:val="0021125C"/>
    <w:rsid w:val="00211958"/>
    <w:rsid w:val="00212AB5"/>
    <w:rsid w:val="00215E9C"/>
    <w:rsid w:val="0021696C"/>
    <w:rsid w:val="00216991"/>
    <w:rsid w:val="00216D1A"/>
    <w:rsid w:val="002178A3"/>
    <w:rsid w:val="0022032A"/>
    <w:rsid w:val="00221883"/>
    <w:rsid w:val="002229A8"/>
    <w:rsid w:val="00224E5F"/>
    <w:rsid w:val="00225AA1"/>
    <w:rsid w:val="00225E5C"/>
    <w:rsid w:val="0022683E"/>
    <w:rsid w:val="002326F2"/>
    <w:rsid w:val="002341D7"/>
    <w:rsid w:val="00236050"/>
    <w:rsid w:val="0023647A"/>
    <w:rsid w:val="00241543"/>
    <w:rsid w:val="00241CD3"/>
    <w:rsid w:val="00242216"/>
    <w:rsid w:val="00243E55"/>
    <w:rsid w:val="00245378"/>
    <w:rsid w:val="00246A6B"/>
    <w:rsid w:val="00252E3D"/>
    <w:rsid w:val="00255190"/>
    <w:rsid w:val="00256435"/>
    <w:rsid w:val="00257161"/>
    <w:rsid w:val="00261372"/>
    <w:rsid w:val="00262631"/>
    <w:rsid w:val="002627A7"/>
    <w:rsid w:val="00263556"/>
    <w:rsid w:val="00264574"/>
    <w:rsid w:val="002655C1"/>
    <w:rsid w:val="00265CCF"/>
    <w:rsid w:val="0026696E"/>
    <w:rsid w:val="002731CC"/>
    <w:rsid w:val="0027667C"/>
    <w:rsid w:val="00277096"/>
    <w:rsid w:val="00277E8B"/>
    <w:rsid w:val="00281993"/>
    <w:rsid w:val="00281F34"/>
    <w:rsid w:val="002843FE"/>
    <w:rsid w:val="00284DEE"/>
    <w:rsid w:val="00285B08"/>
    <w:rsid w:val="0029396C"/>
    <w:rsid w:val="002948C7"/>
    <w:rsid w:val="00296BD8"/>
    <w:rsid w:val="00296D45"/>
    <w:rsid w:val="002A18F4"/>
    <w:rsid w:val="002A1927"/>
    <w:rsid w:val="002A2918"/>
    <w:rsid w:val="002A29CB"/>
    <w:rsid w:val="002A5374"/>
    <w:rsid w:val="002A542E"/>
    <w:rsid w:val="002A573F"/>
    <w:rsid w:val="002A6575"/>
    <w:rsid w:val="002A6769"/>
    <w:rsid w:val="002B2E89"/>
    <w:rsid w:val="002B3C62"/>
    <w:rsid w:val="002B3FEB"/>
    <w:rsid w:val="002B6F7F"/>
    <w:rsid w:val="002B7805"/>
    <w:rsid w:val="002B7BB1"/>
    <w:rsid w:val="002C4EA0"/>
    <w:rsid w:val="002C6D5F"/>
    <w:rsid w:val="002C7574"/>
    <w:rsid w:val="002C7B02"/>
    <w:rsid w:val="002D0C0D"/>
    <w:rsid w:val="002D0F93"/>
    <w:rsid w:val="002D1325"/>
    <w:rsid w:val="002D15F6"/>
    <w:rsid w:val="002D3613"/>
    <w:rsid w:val="002D7B59"/>
    <w:rsid w:val="002E0362"/>
    <w:rsid w:val="002E1C8C"/>
    <w:rsid w:val="002E420D"/>
    <w:rsid w:val="002E4830"/>
    <w:rsid w:val="002E4DB2"/>
    <w:rsid w:val="002E5FD9"/>
    <w:rsid w:val="002E6778"/>
    <w:rsid w:val="002E7087"/>
    <w:rsid w:val="002E7E34"/>
    <w:rsid w:val="002F1D1F"/>
    <w:rsid w:val="002F1F76"/>
    <w:rsid w:val="002F21FD"/>
    <w:rsid w:val="002F3132"/>
    <w:rsid w:val="002F3D71"/>
    <w:rsid w:val="002F48CC"/>
    <w:rsid w:val="002F5165"/>
    <w:rsid w:val="002F5769"/>
    <w:rsid w:val="002F6041"/>
    <w:rsid w:val="002F6CE1"/>
    <w:rsid w:val="002F7484"/>
    <w:rsid w:val="00300F02"/>
    <w:rsid w:val="00301790"/>
    <w:rsid w:val="00301C63"/>
    <w:rsid w:val="00303184"/>
    <w:rsid w:val="00303CA9"/>
    <w:rsid w:val="00304925"/>
    <w:rsid w:val="00304A83"/>
    <w:rsid w:val="00305466"/>
    <w:rsid w:val="003117ED"/>
    <w:rsid w:val="00311DB3"/>
    <w:rsid w:val="0031279A"/>
    <w:rsid w:val="00314899"/>
    <w:rsid w:val="003152FC"/>
    <w:rsid w:val="00315F85"/>
    <w:rsid w:val="00321A8F"/>
    <w:rsid w:val="0032415A"/>
    <w:rsid w:val="003251C3"/>
    <w:rsid w:val="0032687A"/>
    <w:rsid w:val="003306B8"/>
    <w:rsid w:val="00331D99"/>
    <w:rsid w:val="00332929"/>
    <w:rsid w:val="0033295E"/>
    <w:rsid w:val="00332CC2"/>
    <w:rsid w:val="00333CC3"/>
    <w:rsid w:val="00335018"/>
    <w:rsid w:val="0033529C"/>
    <w:rsid w:val="00335C21"/>
    <w:rsid w:val="00336E77"/>
    <w:rsid w:val="00337A82"/>
    <w:rsid w:val="00337C23"/>
    <w:rsid w:val="003457F9"/>
    <w:rsid w:val="0034580A"/>
    <w:rsid w:val="00346B64"/>
    <w:rsid w:val="003470DC"/>
    <w:rsid w:val="00347B94"/>
    <w:rsid w:val="00347E5A"/>
    <w:rsid w:val="00350026"/>
    <w:rsid w:val="0035329F"/>
    <w:rsid w:val="003537F1"/>
    <w:rsid w:val="00355779"/>
    <w:rsid w:val="003557E6"/>
    <w:rsid w:val="003564CE"/>
    <w:rsid w:val="00361256"/>
    <w:rsid w:val="00361FA3"/>
    <w:rsid w:val="003620A5"/>
    <w:rsid w:val="00362B03"/>
    <w:rsid w:val="00363905"/>
    <w:rsid w:val="0037060D"/>
    <w:rsid w:val="0037253B"/>
    <w:rsid w:val="003729DA"/>
    <w:rsid w:val="003733A5"/>
    <w:rsid w:val="0037389F"/>
    <w:rsid w:val="00374F6A"/>
    <w:rsid w:val="0037651A"/>
    <w:rsid w:val="00376B26"/>
    <w:rsid w:val="0038149B"/>
    <w:rsid w:val="00381521"/>
    <w:rsid w:val="00382FB1"/>
    <w:rsid w:val="00383193"/>
    <w:rsid w:val="003849A6"/>
    <w:rsid w:val="00386327"/>
    <w:rsid w:val="0038667D"/>
    <w:rsid w:val="00391B55"/>
    <w:rsid w:val="00391C0F"/>
    <w:rsid w:val="00393FC2"/>
    <w:rsid w:val="0039526C"/>
    <w:rsid w:val="00396148"/>
    <w:rsid w:val="003974B0"/>
    <w:rsid w:val="00397992"/>
    <w:rsid w:val="003A07C3"/>
    <w:rsid w:val="003A1E24"/>
    <w:rsid w:val="003A3DE2"/>
    <w:rsid w:val="003A4872"/>
    <w:rsid w:val="003A4990"/>
    <w:rsid w:val="003A505C"/>
    <w:rsid w:val="003A5503"/>
    <w:rsid w:val="003B03DA"/>
    <w:rsid w:val="003B0A64"/>
    <w:rsid w:val="003B0EC6"/>
    <w:rsid w:val="003B1AB4"/>
    <w:rsid w:val="003B25FC"/>
    <w:rsid w:val="003B29C7"/>
    <w:rsid w:val="003B6535"/>
    <w:rsid w:val="003C0D8A"/>
    <w:rsid w:val="003C2174"/>
    <w:rsid w:val="003C4630"/>
    <w:rsid w:val="003C56B7"/>
    <w:rsid w:val="003C5923"/>
    <w:rsid w:val="003D3525"/>
    <w:rsid w:val="003D4190"/>
    <w:rsid w:val="003D4519"/>
    <w:rsid w:val="003D647B"/>
    <w:rsid w:val="003D7E68"/>
    <w:rsid w:val="003E01B6"/>
    <w:rsid w:val="003E01BB"/>
    <w:rsid w:val="003E11EC"/>
    <w:rsid w:val="003E27E2"/>
    <w:rsid w:val="003E28C8"/>
    <w:rsid w:val="003E3931"/>
    <w:rsid w:val="003F244A"/>
    <w:rsid w:val="003F4C19"/>
    <w:rsid w:val="003F6240"/>
    <w:rsid w:val="003F703A"/>
    <w:rsid w:val="00401CA6"/>
    <w:rsid w:val="00404904"/>
    <w:rsid w:val="00404B60"/>
    <w:rsid w:val="00405CA5"/>
    <w:rsid w:val="004061EE"/>
    <w:rsid w:val="00406FD3"/>
    <w:rsid w:val="004075B2"/>
    <w:rsid w:val="00410D4E"/>
    <w:rsid w:val="00411490"/>
    <w:rsid w:val="00411FDE"/>
    <w:rsid w:val="0041345E"/>
    <w:rsid w:val="00413812"/>
    <w:rsid w:val="00413A46"/>
    <w:rsid w:val="0041525E"/>
    <w:rsid w:val="00415A09"/>
    <w:rsid w:val="00417326"/>
    <w:rsid w:val="004179D7"/>
    <w:rsid w:val="00420DC5"/>
    <w:rsid w:val="004250B0"/>
    <w:rsid w:val="004258F7"/>
    <w:rsid w:val="00427C25"/>
    <w:rsid w:val="00432A2C"/>
    <w:rsid w:val="004333B3"/>
    <w:rsid w:val="0043364F"/>
    <w:rsid w:val="004343BF"/>
    <w:rsid w:val="00434A2D"/>
    <w:rsid w:val="004356BF"/>
    <w:rsid w:val="00436677"/>
    <w:rsid w:val="00437872"/>
    <w:rsid w:val="004379CA"/>
    <w:rsid w:val="00441805"/>
    <w:rsid w:val="00442575"/>
    <w:rsid w:val="00442E19"/>
    <w:rsid w:val="00444AB4"/>
    <w:rsid w:val="004505EA"/>
    <w:rsid w:val="00450D87"/>
    <w:rsid w:val="004522C3"/>
    <w:rsid w:val="004525DE"/>
    <w:rsid w:val="00452964"/>
    <w:rsid w:val="00452D9A"/>
    <w:rsid w:val="00452FEF"/>
    <w:rsid w:val="00455A3A"/>
    <w:rsid w:val="004565A0"/>
    <w:rsid w:val="00457384"/>
    <w:rsid w:val="004576F9"/>
    <w:rsid w:val="004621EC"/>
    <w:rsid w:val="00463710"/>
    <w:rsid w:val="0046545A"/>
    <w:rsid w:val="00467274"/>
    <w:rsid w:val="00471DD7"/>
    <w:rsid w:val="004725C0"/>
    <w:rsid w:val="00472F5A"/>
    <w:rsid w:val="00473178"/>
    <w:rsid w:val="00473B3A"/>
    <w:rsid w:val="00474BEB"/>
    <w:rsid w:val="00476294"/>
    <w:rsid w:val="0048071F"/>
    <w:rsid w:val="004810EC"/>
    <w:rsid w:val="00482851"/>
    <w:rsid w:val="00482F50"/>
    <w:rsid w:val="004838AA"/>
    <w:rsid w:val="00483B75"/>
    <w:rsid w:val="00484C7C"/>
    <w:rsid w:val="00485E72"/>
    <w:rsid w:val="00490A4A"/>
    <w:rsid w:val="00492D23"/>
    <w:rsid w:val="00494451"/>
    <w:rsid w:val="00496359"/>
    <w:rsid w:val="00496C75"/>
    <w:rsid w:val="00497615"/>
    <w:rsid w:val="004A057C"/>
    <w:rsid w:val="004A0876"/>
    <w:rsid w:val="004A127F"/>
    <w:rsid w:val="004A36AA"/>
    <w:rsid w:val="004A4D5B"/>
    <w:rsid w:val="004A582E"/>
    <w:rsid w:val="004B0864"/>
    <w:rsid w:val="004B31D6"/>
    <w:rsid w:val="004B349D"/>
    <w:rsid w:val="004B3E67"/>
    <w:rsid w:val="004B4CA3"/>
    <w:rsid w:val="004B6D65"/>
    <w:rsid w:val="004C0733"/>
    <w:rsid w:val="004C3510"/>
    <w:rsid w:val="004C36F8"/>
    <w:rsid w:val="004C5C89"/>
    <w:rsid w:val="004C701B"/>
    <w:rsid w:val="004D033E"/>
    <w:rsid w:val="004D03A3"/>
    <w:rsid w:val="004D1623"/>
    <w:rsid w:val="004D40B1"/>
    <w:rsid w:val="004D4AFD"/>
    <w:rsid w:val="004D5DB2"/>
    <w:rsid w:val="004D65BA"/>
    <w:rsid w:val="004E1A62"/>
    <w:rsid w:val="004E2D0C"/>
    <w:rsid w:val="004E31AB"/>
    <w:rsid w:val="004E47EA"/>
    <w:rsid w:val="004E593A"/>
    <w:rsid w:val="004F0CB8"/>
    <w:rsid w:val="004F2486"/>
    <w:rsid w:val="004F2F9A"/>
    <w:rsid w:val="004F44B8"/>
    <w:rsid w:val="004F51F7"/>
    <w:rsid w:val="004F5E6A"/>
    <w:rsid w:val="004F627D"/>
    <w:rsid w:val="004F685A"/>
    <w:rsid w:val="00500D64"/>
    <w:rsid w:val="005032AD"/>
    <w:rsid w:val="005039CD"/>
    <w:rsid w:val="00506B54"/>
    <w:rsid w:val="00510CA7"/>
    <w:rsid w:val="0051294D"/>
    <w:rsid w:val="0051312C"/>
    <w:rsid w:val="00513B50"/>
    <w:rsid w:val="00513D09"/>
    <w:rsid w:val="00514022"/>
    <w:rsid w:val="005174BA"/>
    <w:rsid w:val="0052151E"/>
    <w:rsid w:val="00521DD6"/>
    <w:rsid w:val="005244F4"/>
    <w:rsid w:val="0052489A"/>
    <w:rsid w:val="00524E07"/>
    <w:rsid w:val="00525319"/>
    <w:rsid w:val="0052573C"/>
    <w:rsid w:val="005264FD"/>
    <w:rsid w:val="0053043A"/>
    <w:rsid w:val="005322FA"/>
    <w:rsid w:val="00533EF1"/>
    <w:rsid w:val="00534EBB"/>
    <w:rsid w:val="00545F68"/>
    <w:rsid w:val="0054617E"/>
    <w:rsid w:val="0054736F"/>
    <w:rsid w:val="005508FB"/>
    <w:rsid w:val="00550D1D"/>
    <w:rsid w:val="00551316"/>
    <w:rsid w:val="005513C9"/>
    <w:rsid w:val="0055300A"/>
    <w:rsid w:val="00553920"/>
    <w:rsid w:val="00553AC9"/>
    <w:rsid w:val="005540E0"/>
    <w:rsid w:val="0055617D"/>
    <w:rsid w:val="00556D79"/>
    <w:rsid w:val="00561093"/>
    <w:rsid w:val="00562394"/>
    <w:rsid w:val="00562CC1"/>
    <w:rsid w:val="00564157"/>
    <w:rsid w:val="0056617A"/>
    <w:rsid w:val="00566F46"/>
    <w:rsid w:val="00570E64"/>
    <w:rsid w:val="005714D4"/>
    <w:rsid w:val="00571725"/>
    <w:rsid w:val="0057336F"/>
    <w:rsid w:val="00573DED"/>
    <w:rsid w:val="00574626"/>
    <w:rsid w:val="005760F9"/>
    <w:rsid w:val="0057633B"/>
    <w:rsid w:val="00576DD2"/>
    <w:rsid w:val="005801E2"/>
    <w:rsid w:val="00580F24"/>
    <w:rsid w:val="00581DBB"/>
    <w:rsid w:val="00582334"/>
    <w:rsid w:val="0058267F"/>
    <w:rsid w:val="00582B8F"/>
    <w:rsid w:val="00585116"/>
    <w:rsid w:val="005865DE"/>
    <w:rsid w:val="005869C8"/>
    <w:rsid w:val="00587A37"/>
    <w:rsid w:val="00587D42"/>
    <w:rsid w:val="005901E4"/>
    <w:rsid w:val="00594845"/>
    <w:rsid w:val="00595A51"/>
    <w:rsid w:val="005978B4"/>
    <w:rsid w:val="005A078C"/>
    <w:rsid w:val="005A2A73"/>
    <w:rsid w:val="005A42BF"/>
    <w:rsid w:val="005A486B"/>
    <w:rsid w:val="005A510F"/>
    <w:rsid w:val="005A66ED"/>
    <w:rsid w:val="005B022E"/>
    <w:rsid w:val="005B5AFE"/>
    <w:rsid w:val="005B5B9D"/>
    <w:rsid w:val="005B693E"/>
    <w:rsid w:val="005B79BE"/>
    <w:rsid w:val="005C1D42"/>
    <w:rsid w:val="005C4B36"/>
    <w:rsid w:val="005C5BD8"/>
    <w:rsid w:val="005C6274"/>
    <w:rsid w:val="005C6689"/>
    <w:rsid w:val="005D2935"/>
    <w:rsid w:val="005D484A"/>
    <w:rsid w:val="005D4BE7"/>
    <w:rsid w:val="005D4FC0"/>
    <w:rsid w:val="005D75DA"/>
    <w:rsid w:val="005E4A63"/>
    <w:rsid w:val="005E513E"/>
    <w:rsid w:val="005E515E"/>
    <w:rsid w:val="005F07E6"/>
    <w:rsid w:val="005F2229"/>
    <w:rsid w:val="005F36EC"/>
    <w:rsid w:val="005F481C"/>
    <w:rsid w:val="005F506E"/>
    <w:rsid w:val="005F56CB"/>
    <w:rsid w:val="005F60D4"/>
    <w:rsid w:val="00601F4E"/>
    <w:rsid w:val="00603783"/>
    <w:rsid w:val="00605D0B"/>
    <w:rsid w:val="00615457"/>
    <w:rsid w:val="00615996"/>
    <w:rsid w:val="00617345"/>
    <w:rsid w:val="00617FE3"/>
    <w:rsid w:val="006205E3"/>
    <w:rsid w:val="00620D6E"/>
    <w:rsid w:val="006214F9"/>
    <w:rsid w:val="00621BA1"/>
    <w:rsid w:val="00622616"/>
    <w:rsid w:val="00622C21"/>
    <w:rsid w:val="006264EC"/>
    <w:rsid w:val="00631FDF"/>
    <w:rsid w:val="006327C1"/>
    <w:rsid w:val="00632BDB"/>
    <w:rsid w:val="00632BFB"/>
    <w:rsid w:val="006339F5"/>
    <w:rsid w:val="00635A96"/>
    <w:rsid w:val="006360B4"/>
    <w:rsid w:val="006375E3"/>
    <w:rsid w:val="00642CD0"/>
    <w:rsid w:val="006433F8"/>
    <w:rsid w:val="00643B84"/>
    <w:rsid w:val="0064650E"/>
    <w:rsid w:val="00650A96"/>
    <w:rsid w:val="006514E1"/>
    <w:rsid w:val="00651803"/>
    <w:rsid w:val="00651A1E"/>
    <w:rsid w:val="00653122"/>
    <w:rsid w:val="00654CA0"/>
    <w:rsid w:val="00657D54"/>
    <w:rsid w:val="00663A02"/>
    <w:rsid w:val="00663BE5"/>
    <w:rsid w:val="00664E95"/>
    <w:rsid w:val="00664ECB"/>
    <w:rsid w:val="006651ED"/>
    <w:rsid w:val="006669DE"/>
    <w:rsid w:val="00670684"/>
    <w:rsid w:val="00670B5D"/>
    <w:rsid w:val="00671671"/>
    <w:rsid w:val="0067237F"/>
    <w:rsid w:val="00672CAE"/>
    <w:rsid w:val="00673076"/>
    <w:rsid w:val="00673097"/>
    <w:rsid w:val="00673880"/>
    <w:rsid w:val="00674508"/>
    <w:rsid w:val="00680BF6"/>
    <w:rsid w:val="0068637F"/>
    <w:rsid w:val="006863BF"/>
    <w:rsid w:val="00687106"/>
    <w:rsid w:val="0068783C"/>
    <w:rsid w:val="00690591"/>
    <w:rsid w:val="006927E5"/>
    <w:rsid w:val="00694A22"/>
    <w:rsid w:val="00695C17"/>
    <w:rsid w:val="006979FF"/>
    <w:rsid w:val="006A017D"/>
    <w:rsid w:val="006A1E7A"/>
    <w:rsid w:val="006A2237"/>
    <w:rsid w:val="006A4290"/>
    <w:rsid w:val="006A4E33"/>
    <w:rsid w:val="006A52C7"/>
    <w:rsid w:val="006A711D"/>
    <w:rsid w:val="006B0BCB"/>
    <w:rsid w:val="006B0CE7"/>
    <w:rsid w:val="006B2F11"/>
    <w:rsid w:val="006B4004"/>
    <w:rsid w:val="006B41C3"/>
    <w:rsid w:val="006B61EE"/>
    <w:rsid w:val="006C03BB"/>
    <w:rsid w:val="006C1A10"/>
    <w:rsid w:val="006C1F7B"/>
    <w:rsid w:val="006C289E"/>
    <w:rsid w:val="006C2D1B"/>
    <w:rsid w:val="006C3FA2"/>
    <w:rsid w:val="006C5AE4"/>
    <w:rsid w:val="006C63E1"/>
    <w:rsid w:val="006C6A69"/>
    <w:rsid w:val="006D0112"/>
    <w:rsid w:val="006D1DBB"/>
    <w:rsid w:val="006D3CB9"/>
    <w:rsid w:val="006D5508"/>
    <w:rsid w:val="006D6A55"/>
    <w:rsid w:val="006D6B84"/>
    <w:rsid w:val="006D7EA8"/>
    <w:rsid w:val="006E13BC"/>
    <w:rsid w:val="006E18C7"/>
    <w:rsid w:val="006E2D17"/>
    <w:rsid w:val="006E41A5"/>
    <w:rsid w:val="006E5834"/>
    <w:rsid w:val="006E6179"/>
    <w:rsid w:val="006E635B"/>
    <w:rsid w:val="006E6A2B"/>
    <w:rsid w:val="006F0286"/>
    <w:rsid w:val="006F2ECF"/>
    <w:rsid w:val="006F5CA9"/>
    <w:rsid w:val="006F5ED7"/>
    <w:rsid w:val="00700317"/>
    <w:rsid w:val="00700CFB"/>
    <w:rsid w:val="00700DB9"/>
    <w:rsid w:val="007015F1"/>
    <w:rsid w:val="007032C6"/>
    <w:rsid w:val="0070395A"/>
    <w:rsid w:val="00704662"/>
    <w:rsid w:val="00705709"/>
    <w:rsid w:val="007059D6"/>
    <w:rsid w:val="00710C60"/>
    <w:rsid w:val="00710F99"/>
    <w:rsid w:val="007129B8"/>
    <w:rsid w:val="00713A86"/>
    <w:rsid w:val="00714A85"/>
    <w:rsid w:val="007164E9"/>
    <w:rsid w:val="00716C27"/>
    <w:rsid w:val="00716DBE"/>
    <w:rsid w:val="00717BE2"/>
    <w:rsid w:val="00723D19"/>
    <w:rsid w:val="007252DB"/>
    <w:rsid w:val="0072606F"/>
    <w:rsid w:val="00726B22"/>
    <w:rsid w:val="00727DB8"/>
    <w:rsid w:val="0073062C"/>
    <w:rsid w:val="007332DA"/>
    <w:rsid w:val="00735F07"/>
    <w:rsid w:val="007365BF"/>
    <w:rsid w:val="00740545"/>
    <w:rsid w:val="007422FA"/>
    <w:rsid w:val="00742460"/>
    <w:rsid w:val="007434E4"/>
    <w:rsid w:val="00745036"/>
    <w:rsid w:val="00745A5D"/>
    <w:rsid w:val="0075148E"/>
    <w:rsid w:val="00751F7A"/>
    <w:rsid w:val="007543AA"/>
    <w:rsid w:val="00754737"/>
    <w:rsid w:val="007575BA"/>
    <w:rsid w:val="00757958"/>
    <w:rsid w:val="00760297"/>
    <w:rsid w:val="007609DC"/>
    <w:rsid w:val="00762026"/>
    <w:rsid w:val="00762E7E"/>
    <w:rsid w:val="00763878"/>
    <w:rsid w:val="00763FFC"/>
    <w:rsid w:val="00764413"/>
    <w:rsid w:val="0076473F"/>
    <w:rsid w:val="00764DE9"/>
    <w:rsid w:val="0077088D"/>
    <w:rsid w:val="00770CAD"/>
    <w:rsid w:val="007716E7"/>
    <w:rsid w:val="00771A8F"/>
    <w:rsid w:val="00772E92"/>
    <w:rsid w:val="007755CB"/>
    <w:rsid w:val="00776D1D"/>
    <w:rsid w:val="007779F9"/>
    <w:rsid w:val="00780FF6"/>
    <w:rsid w:val="00781ABC"/>
    <w:rsid w:val="00781D11"/>
    <w:rsid w:val="007828B1"/>
    <w:rsid w:val="00783309"/>
    <w:rsid w:val="0078390B"/>
    <w:rsid w:val="00783AA1"/>
    <w:rsid w:val="0078495E"/>
    <w:rsid w:val="00785335"/>
    <w:rsid w:val="007862FA"/>
    <w:rsid w:val="007879F4"/>
    <w:rsid w:val="007902DD"/>
    <w:rsid w:val="0079036E"/>
    <w:rsid w:val="00790F40"/>
    <w:rsid w:val="00790F91"/>
    <w:rsid w:val="00791271"/>
    <w:rsid w:val="007933C9"/>
    <w:rsid w:val="007941FD"/>
    <w:rsid w:val="00794BAB"/>
    <w:rsid w:val="00794E25"/>
    <w:rsid w:val="00794E2A"/>
    <w:rsid w:val="00795803"/>
    <w:rsid w:val="00795FD6"/>
    <w:rsid w:val="0079761E"/>
    <w:rsid w:val="00797E1B"/>
    <w:rsid w:val="007A0C28"/>
    <w:rsid w:val="007A0E98"/>
    <w:rsid w:val="007A1376"/>
    <w:rsid w:val="007A219F"/>
    <w:rsid w:val="007A3900"/>
    <w:rsid w:val="007A6404"/>
    <w:rsid w:val="007A6855"/>
    <w:rsid w:val="007A7C0F"/>
    <w:rsid w:val="007B0972"/>
    <w:rsid w:val="007B11B8"/>
    <w:rsid w:val="007B189C"/>
    <w:rsid w:val="007B4A15"/>
    <w:rsid w:val="007B5EE0"/>
    <w:rsid w:val="007B6353"/>
    <w:rsid w:val="007B6B26"/>
    <w:rsid w:val="007B7211"/>
    <w:rsid w:val="007B7BF1"/>
    <w:rsid w:val="007C0610"/>
    <w:rsid w:val="007C10D4"/>
    <w:rsid w:val="007C3D7C"/>
    <w:rsid w:val="007D4581"/>
    <w:rsid w:val="007D48F3"/>
    <w:rsid w:val="007D4A68"/>
    <w:rsid w:val="007D5491"/>
    <w:rsid w:val="007D7662"/>
    <w:rsid w:val="007E05A5"/>
    <w:rsid w:val="007E0DF6"/>
    <w:rsid w:val="007E2A80"/>
    <w:rsid w:val="007E4100"/>
    <w:rsid w:val="007E4DB7"/>
    <w:rsid w:val="007E6B46"/>
    <w:rsid w:val="007F1A06"/>
    <w:rsid w:val="007F4308"/>
    <w:rsid w:val="007F49C6"/>
    <w:rsid w:val="007F5265"/>
    <w:rsid w:val="007F637F"/>
    <w:rsid w:val="00800C9F"/>
    <w:rsid w:val="00800FF4"/>
    <w:rsid w:val="008018BB"/>
    <w:rsid w:val="00801DD0"/>
    <w:rsid w:val="0080389B"/>
    <w:rsid w:val="00804511"/>
    <w:rsid w:val="008047B2"/>
    <w:rsid w:val="00804BEB"/>
    <w:rsid w:val="00805008"/>
    <w:rsid w:val="00805861"/>
    <w:rsid w:val="00806304"/>
    <w:rsid w:val="00807E35"/>
    <w:rsid w:val="008119D8"/>
    <w:rsid w:val="00812303"/>
    <w:rsid w:val="00817382"/>
    <w:rsid w:val="00817826"/>
    <w:rsid w:val="008214FD"/>
    <w:rsid w:val="008253EB"/>
    <w:rsid w:val="00826EBF"/>
    <w:rsid w:val="008274DB"/>
    <w:rsid w:val="0083036A"/>
    <w:rsid w:val="00831012"/>
    <w:rsid w:val="00832D1C"/>
    <w:rsid w:val="008331EC"/>
    <w:rsid w:val="00833513"/>
    <w:rsid w:val="00833A15"/>
    <w:rsid w:val="00836572"/>
    <w:rsid w:val="00837FFA"/>
    <w:rsid w:val="00844060"/>
    <w:rsid w:val="00845169"/>
    <w:rsid w:val="00845291"/>
    <w:rsid w:val="008457E7"/>
    <w:rsid w:val="00847387"/>
    <w:rsid w:val="00847D37"/>
    <w:rsid w:val="00847ED3"/>
    <w:rsid w:val="008511D9"/>
    <w:rsid w:val="00852C5A"/>
    <w:rsid w:val="00853699"/>
    <w:rsid w:val="0085773B"/>
    <w:rsid w:val="00860679"/>
    <w:rsid w:val="00862EC9"/>
    <w:rsid w:val="00863439"/>
    <w:rsid w:val="00863DA6"/>
    <w:rsid w:val="008640A8"/>
    <w:rsid w:val="0086474F"/>
    <w:rsid w:val="008647EF"/>
    <w:rsid w:val="00864ECA"/>
    <w:rsid w:val="008654B3"/>
    <w:rsid w:val="00867E69"/>
    <w:rsid w:val="00867E6B"/>
    <w:rsid w:val="0087080C"/>
    <w:rsid w:val="008720F6"/>
    <w:rsid w:val="008734F5"/>
    <w:rsid w:val="0087377A"/>
    <w:rsid w:val="008739E5"/>
    <w:rsid w:val="00873B28"/>
    <w:rsid w:val="008754E0"/>
    <w:rsid w:val="008800F7"/>
    <w:rsid w:val="00881E8E"/>
    <w:rsid w:val="00887411"/>
    <w:rsid w:val="00887917"/>
    <w:rsid w:val="00887AA5"/>
    <w:rsid w:val="00891AE4"/>
    <w:rsid w:val="00891E28"/>
    <w:rsid w:val="008922DB"/>
    <w:rsid w:val="0089395F"/>
    <w:rsid w:val="00894B00"/>
    <w:rsid w:val="00895267"/>
    <w:rsid w:val="00897499"/>
    <w:rsid w:val="00897511"/>
    <w:rsid w:val="00897817"/>
    <w:rsid w:val="008A25D6"/>
    <w:rsid w:val="008A7923"/>
    <w:rsid w:val="008B08F1"/>
    <w:rsid w:val="008B0A40"/>
    <w:rsid w:val="008B1364"/>
    <w:rsid w:val="008B2ADC"/>
    <w:rsid w:val="008B47AD"/>
    <w:rsid w:val="008B4DD5"/>
    <w:rsid w:val="008B5712"/>
    <w:rsid w:val="008B5C4F"/>
    <w:rsid w:val="008B68AA"/>
    <w:rsid w:val="008C0253"/>
    <w:rsid w:val="008C0561"/>
    <w:rsid w:val="008C31FA"/>
    <w:rsid w:val="008C3B40"/>
    <w:rsid w:val="008C40F3"/>
    <w:rsid w:val="008C7B39"/>
    <w:rsid w:val="008D050F"/>
    <w:rsid w:val="008D11B6"/>
    <w:rsid w:val="008D139D"/>
    <w:rsid w:val="008D2AA4"/>
    <w:rsid w:val="008D336D"/>
    <w:rsid w:val="008D5018"/>
    <w:rsid w:val="008D7E58"/>
    <w:rsid w:val="008E0546"/>
    <w:rsid w:val="008E2C14"/>
    <w:rsid w:val="008E2FEB"/>
    <w:rsid w:val="008E4BAD"/>
    <w:rsid w:val="008E524D"/>
    <w:rsid w:val="008E582B"/>
    <w:rsid w:val="008E5EF9"/>
    <w:rsid w:val="008E6DDD"/>
    <w:rsid w:val="008F093D"/>
    <w:rsid w:val="008F0E12"/>
    <w:rsid w:val="008F1328"/>
    <w:rsid w:val="008F3FE5"/>
    <w:rsid w:val="009017FA"/>
    <w:rsid w:val="00903213"/>
    <w:rsid w:val="00905767"/>
    <w:rsid w:val="00905808"/>
    <w:rsid w:val="00905B9D"/>
    <w:rsid w:val="009066A2"/>
    <w:rsid w:val="00907B69"/>
    <w:rsid w:val="00907B6F"/>
    <w:rsid w:val="00907F34"/>
    <w:rsid w:val="00913F9E"/>
    <w:rsid w:val="009142C7"/>
    <w:rsid w:val="0091435F"/>
    <w:rsid w:val="00915236"/>
    <w:rsid w:val="009154E2"/>
    <w:rsid w:val="00916C16"/>
    <w:rsid w:val="00917689"/>
    <w:rsid w:val="009208CB"/>
    <w:rsid w:val="009215FF"/>
    <w:rsid w:val="0092189C"/>
    <w:rsid w:val="009236DA"/>
    <w:rsid w:val="0092394B"/>
    <w:rsid w:val="00930C67"/>
    <w:rsid w:val="009314D7"/>
    <w:rsid w:val="00932953"/>
    <w:rsid w:val="0093356B"/>
    <w:rsid w:val="009340FB"/>
    <w:rsid w:val="009351E8"/>
    <w:rsid w:val="0093787D"/>
    <w:rsid w:val="009440B9"/>
    <w:rsid w:val="009456E4"/>
    <w:rsid w:val="00945DD4"/>
    <w:rsid w:val="00946752"/>
    <w:rsid w:val="00946958"/>
    <w:rsid w:val="0094795A"/>
    <w:rsid w:val="00947A6E"/>
    <w:rsid w:val="009501C7"/>
    <w:rsid w:val="00950AFF"/>
    <w:rsid w:val="00954DAD"/>
    <w:rsid w:val="009576E4"/>
    <w:rsid w:val="00957DE3"/>
    <w:rsid w:val="00960FE0"/>
    <w:rsid w:val="00964EB1"/>
    <w:rsid w:val="00965DF4"/>
    <w:rsid w:val="0096798A"/>
    <w:rsid w:val="00971A85"/>
    <w:rsid w:val="00974348"/>
    <w:rsid w:val="009776DA"/>
    <w:rsid w:val="00977CAC"/>
    <w:rsid w:val="00980020"/>
    <w:rsid w:val="00980B1D"/>
    <w:rsid w:val="00982B08"/>
    <w:rsid w:val="00985B47"/>
    <w:rsid w:val="00986D79"/>
    <w:rsid w:val="00987049"/>
    <w:rsid w:val="00987194"/>
    <w:rsid w:val="00990655"/>
    <w:rsid w:val="00991D93"/>
    <w:rsid w:val="00993836"/>
    <w:rsid w:val="009940AF"/>
    <w:rsid w:val="009947EC"/>
    <w:rsid w:val="00995C39"/>
    <w:rsid w:val="009A0D05"/>
    <w:rsid w:val="009A1504"/>
    <w:rsid w:val="009A251C"/>
    <w:rsid w:val="009A4F12"/>
    <w:rsid w:val="009A6CBE"/>
    <w:rsid w:val="009A7F38"/>
    <w:rsid w:val="009B0387"/>
    <w:rsid w:val="009B1246"/>
    <w:rsid w:val="009B55CD"/>
    <w:rsid w:val="009B64A0"/>
    <w:rsid w:val="009C62A7"/>
    <w:rsid w:val="009D2D7C"/>
    <w:rsid w:val="009D2F7C"/>
    <w:rsid w:val="009D30F0"/>
    <w:rsid w:val="009D75F9"/>
    <w:rsid w:val="009E21F3"/>
    <w:rsid w:val="009E2BAC"/>
    <w:rsid w:val="009E458A"/>
    <w:rsid w:val="009E6EC5"/>
    <w:rsid w:val="009F082B"/>
    <w:rsid w:val="009F28AE"/>
    <w:rsid w:val="009F2A9E"/>
    <w:rsid w:val="009F7A43"/>
    <w:rsid w:val="00A048AF"/>
    <w:rsid w:val="00A05BC2"/>
    <w:rsid w:val="00A1061D"/>
    <w:rsid w:val="00A12548"/>
    <w:rsid w:val="00A1492B"/>
    <w:rsid w:val="00A158F7"/>
    <w:rsid w:val="00A15E9B"/>
    <w:rsid w:val="00A16D47"/>
    <w:rsid w:val="00A21155"/>
    <w:rsid w:val="00A221DC"/>
    <w:rsid w:val="00A2249C"/>
    <w:rsid w:val="00A225D8"/>
    <w:rsid w:val="00A22A3C"/>
    <w:rsid w:val="00A236D1"/>
    <w:rsid w:val="00A23A38"/>
    <w:rsid w:val="00A243DE"/>
    <w:rsid w:val="00A2631C"/>
    <w:rsid w:val="00A26F5D"/>
    <w:rsid w:val="00A322CC"/>
    <w:rsid w:val="00A33686"/>
    <w:rsid w:val="00A33906"/>
    <w:rsid w:val="00A35998"/>
    <w:rsid w:val="00A35B17"/>
    <w:rsid w:val="00A3671B"/>
    <w:rsid w:val="00A37EE6"/>
    <w:rsid w:val="00A417C5"/>
    <w:rsid w:val="00A42AC4"/>
    <w:rsid w:val="00A43CD4"/>
    <w:rsid w:val="00A448FE"/>
    <w:rsid w:val="00A44D5B"/>
    <w:rsid w:val="00A4564F"/>
    <w:rsid w:val="00A50DAF"/>
    <w:rsid w:val="00A51711"/>
    <w:rsid w:val="00A53A95"/>
    <w:rsid w:val="00A544AD"/>
    <w:rsid w:val="00A54FDE"/>
    <w:rsid w:val="00A55759"/>
    <w:rsid w:val="00A575CF"/>
    <w:rsid w:val="00A61236"/>
    <w:rsid w:val="00A625A6"/>
    <w:rsid w:val="00A62F6E"/>
    <w:rsid w:val="00A63337"/>
    <w:rsid w:val="00A63C72"/>
    <w:rsid w:val="00A640FA"/>
    <w:rsid w:val="00A6440D"/>
    <w:rsid w:val="00A6784A"/>
    <w:rsid w:val="00A67E48"/>
    <w:rsid w:val="00A70C98"/>
    <w:rsid w:val="00A723AC"/>
    <w:rsid w:val="00A726E6"/>
    <w:rsid w:val="00A755BC"/>
    <w:rsid w:val="00A76E97"/>
    <w:rsid w:val="00A81A2C"/>
    <w:rsid w:val="00A85A00"/>
    <w:rsid w:val="00A8739D"/>
    <w:rsid w:val="00A9117B"/>
    <w:rsid w:val="00A93BD2"/>
    <w:rsid w:val="00A948DE"/>
    <w:rsid w:val="00A95399"/>
    <w:rsid w:val="00A95840"/>
    <w:rsid w:val="00AA0DB7"/>
    <w:rsid w:val="00AA26C6"/>
    <w:rsid w:val="00AA2731"/>
    <w:rsid w:val="00AA324A"/>
    <w:rsid w:val="00AA3A91"/>
    <w:rsid w:val="00AA4C85"/>
    <w:rsid w:val="00AB0AF7"/>
    <w:rsid w:val="00AB129E"/>
    <w:rsid w:val="00AB2E76"/>
    <w:rsid w:val="00AB2F0B"/>
    <w:rsid w:val="00AB4D0E"/>
    <w:rsid w:val="00AB4EF5"/>
    <w:rsid w:val="00AB5E4F"/>
    <w:rsid w:val="00AC6FAF"/>
    <w:rsid w:val="00AD200E"/>
    <w:rsid w:val="00AD25A8"/>
    <w:rsid w:val="00AD2996"/>
    <w:rsid w:val="00AD4DB6"/>
    <w:rsid w:val="00AD5C77"/>
    <w:rsid w:val="00AD7CAF"/>
    <w:rsid w:val="00AE01BD"/>
    <w:rsid w:val="00AE0407"/>
    <w:rsid w:val="00AE06B9"/>
    <w:rsid w:val="00AE0D17"/>
    <w:rsid w:val="00AE101C"/>
    <w:rsid w:val="00AE14F1"/>
    <w:rsid w:val="00AE2547"/>
    <w:rsid w:val="00AE31A2"/>
    <w:rsid w:val="00AE5E5D"/>
    <w:rsid w:val="00AE6556"/>
    <w:rsid w:val="00AF16ED"/>
    <w:rsid w:val="00AF1775"/>
    <w:rsid w:val="00AF231E"/>
    <w:rsid w:val="00AF28CA"/>
    <w:rsid w:val="00AF2E4A"/>
    <w:rsid w:val="00AF333F"/>
    <w:rsid w:val="00AF3AEC"/>
    <w:rsid w:val="00AF4E3F"/>
    <w:rsid w:val="00B00D47"/>
    <w:rsid w:val="00B02D81"/>
    <w:rsid w:val="00B02E1A"/>
    <w:rsid w:val="00B034DB"/>
    <w:rsid w:val="00B03545"/>
    <w:rsid w:val="00B03B54"/>
    <w:rsid w:val="00B048BD"/>
    <w:rsid w:val="00B05B4C"/>
    <w:rsid w:val="00B0703E"/>
    <w:rsid w:val="00B0725D"/>
    <w:rsid w:val="00B114F1"/>
    <w:rsid w:val="00B149E1"/>
    <w:rsid w:val="00B17A03"/>
    <w:rsid w:val="00B209BB"/>
    <w:rsid w:val="00B236C4"/>
    <w:rsid w:val="00B24D8B"/>
    <w:rsid w:val="00B24F3A"/>
    <w:rsid w:val="00B26100"/>
    <w:rsid w:val="00B2622B"/>
    <w:rsid w:val="00B2742E"/>
    <w:rsid w:val="00B304C3"/>
    <w:rsid w:val="00B30D21"/>
    <w:rsid w:val="00B32F51"/>
    <w:rsid w:val="00B35483"/>
    <w:rsid w:val="00B354CE"/>
    <w:rsid w:val="00B40324"/>
    <w:rsid w:val="00B40AD4"/>
    <w:rsid w:val="00B40C8E"/>
    <w:rsid w:val="00B442CC"/>
    <w:rsid w:val="00B44986"/>
    <w:rsid w:val="00B4645B"/>
    <w:rsid w:val="00B46916"/>
    <w:rsid w:val="00B47EE1"/>
    <w:rsid w:val="00B50079"/>
    <w:rsid w:val="00B5229B"/>
    <w:rsid w:val="00B52385"/>
    <w:rsid w:val="00B5338F"/>
    <w:rsid w:val="00B53685"/>
    <w:rsid w:val="00B558A9"/>
    <w:rsid w:val="00B55D50"/>
    <w:rsid w:val="00B609F7"/>
    <w:rsid w:val="00B61018"/>
    <w:rsid w:val="00B62FDD"/>
    <w:rsid w:val="00B633CE"/>
    <w:rsid w:val="00B66BE3"/>
    <w:rsid w:val="00B7136A"/>
    <w:rsid w:val="00B722B3"/>
    <w:rsid w:val="00B73179"/>
    <w:rsid w:val="00B73A75"/>
    <w:rsid w:val="00B7438A"/>
    <w:rsid w:val="00B84CD2"/>
    <w:rsid w:val="00B85413"/>
    <w:rsid w:val="00B8547E"/>
    <w:rsid w:val="00B8695E"/>
    <w:rsid w:val="00B90AFF"/>
    <w:rsid w:val="00B92C82"/>
    <w:rsid w:val="00B938FC"/>
    <w:rsid w:val="00B93F2E"/>
    <w:rsid w:val="00B96EA6"/>
    <w:rsid w:val="00B96EB6"/>
    <w:rsid w:val="00B97639"/>
    <w:rsid w:val="00BA5EBE"/>
    <w:rsid w:val="00BA60C4"/>
    <w:rsid w:val="00BA7D61"/>
    <w:rsid w:val="00BB0DDC"/>
    <w:rsid w:val="00BB2535"/>
    <w:rsid w:val="00BB347E"/>
    <w:rsid w:val="00BB6902"/>
    <w:rsid w:val="00BC102B"/>
    <w:rsid w:val="00BC1448"/>
    <w:rsid w:val="00BC1463"/>
    <w:rsid w:val="00BC19E5"/>
    <w:rsid w:val="00BC1AFE"/>
    <w:rsid w:val="00BC4B1F"/>
    <w:rsid w:val="00BC5881"/>
    <w:rsid w:val="00BC5F35"/>
    <w:rsid w:val="00BC6A08"/>
    <w:rsid w:val="00BC778D"/>
    <w:rsid w:val="00BC7F0D"/>
    <w:rsid w:val="00BD13C9"/>
    <w:rsid w:val="00BD1E72"/>
    <w:rsid w:val="00BD292B"/>
    <w:rsid w:val="00BD3FCA"/>
    <w:rsid w:val="00BD4EF8"/>
    <w:rsid w:val="00BD5E5A"/>
    <w:rsid w:val="00BD5FFF"/>
    <w:rsid w:val="00BD7078"/>
    <w:rsid w:val="00BD73A9"/>
    <w:rsid w:val="00BD755F"/>
    <w:rsid w:val="00BE1299"/>
    <w:rsid w:val="00BE1D76"/>
    <w:rsid w:val="00BE3132"/>
    <w:rsid w:val="00BE313C"/>
    <w:rsid w:val="00BE4582"/>
    <w:rsid w:val="00BE749E"/>
    <w:rsid w:val="00BF19D3"/>
    <w:rsid w:val="00BF258C"/>
    <w:rsid w:val="00BF2D3D"/>
    <w:rsid w:val="00BF46AF"/>
    <w:rsid w:val="00C00174"/>
    <w:rsid w:val="00C005E1"/>
    <w:rsid w:val="00C006A6"/>
    <w:rsid w:val="00C02587"/>
    <w:rsid w:val="00C02F29"/>
    <w:rsid w:val="00C0308B"/>
    <w:rsid w:val="00C03122"/>
    <w:rsid w:val="00C042F2"/>
    <w:rsid w:val="00C05732"/>
    <w:rsid w:val="00C0616E"/>
    <w:rsid w:val="00C0678C"/>
    <w:rsid w:val="00C06A26"/>
    <w:rsid w:val="00C073A9"/>
    <w:rsid w:val="00C128C1"/>
    <w:rsid w:val="00C21105"/>
    <w:rsid w:val="00C22BA0"/>
    <w:rsid w:val="00C23343"/>
    <w:rsid w:val="00C24F75"/>
    <w:rsid w:val="00C250F6"/>
    <w:rsid w:val="00C259D1"/>
    <w:rsid w:val="00C25B37"/>
    <w:rsid w:val="00C26565"/>
    <w:rsid w:val="00C273CC"/>
    <w:rsid w:val="00C278C6"/>
    <w:rsid w:val="00C301E9"/>
    <w:rsid w:val="00C31D6C"/>
    <w:rsid w:val="00C321F3"/>
    <w:rsid w:val="00C361D7"/>
    <w:rsid w:val="00C37C15"/>
    <w:rsid w:val="00C45C75"/>
    <w:rsid w:val="00C45E5A"/>
    <w:rsid w:val="00C4671C"/>
    <w:rsid w:val="00C5193C"/>
    <w:rsid w:val="00C52035"/>
    <w:rsid w:val="00C54790"/>
    <w:rsid w:val="00C557D1"/>
    <w:rsid w:val="00C55C76"/>
    <w:rsid w:val="00C56AA2"/>
    <w:rsid w:val="00C60004"/>
    <w:rsid w:val="00C62964"/>
    <w:rsid w:val="00C67304"/>
    <w:rsid w:val="00C7009B"/>
    <w:rsid w:val="00C710AD"/>
    <w:rsid w:val="00C74945"/>
    <w:rsid w:val="00C7612F"/>
    <w:rsid w:val="00C7713B"/>
    <w:rsid w:val="00C77805"/>
    <w:rsid w:val="00C81AD3"/>
    <w:rsid w:val="00C832AC"/>
    <w:rsid w:val="00C84134"/>
    <w:rsid w:val="00C85CEF"/>
    <w:rsid w:val="00C86B0B"/>
    <w:rsid w:val="00C91B31"/>
    <w:rsid w:val="00C924F9"/>
    <w:rsid w:val="00C92923"/>
    <w:rsid w:val="00C93CAB"/>
    <w:rsid w:val="00C95D5F"/>
    <w:rsid w:val="00CA1470"/>
    <w:rsid w:val="00CA1AE8"/>
    <w:rsid w:val="00CA60A7"/>
    <w:rsid w:val="00CA6343"/>
    <w:rsid w:val="00CA6474"/>
    <w:rsid w:val="00CA6720"/>
    <w:rsid w:val="00CA7718"/>
    <w:rsid w:val="00CA79C4"/>
    <w:rsid w:val="00CB01CB"/>
    <w:rsid w:val="00CB0EDC"/>
    <w:rsid w:val="00CB371E"/>
    <w:rsid w:val="00CB4DD4"/>
    <w:rsid w:val="00CB5027"/>
    <w:rsid w:val="00CB661E"/>
    <w:rsid w:val="00CB7BE0"/>
    <w:rsid w:val="00CC168D"/>
    <w:rsid w:val="00CC4364"/>
    <w:rsid w:val="00CC5676"/>
    <w:rsid w:val="00CC778A"/>
    <w:rsid w:val="00CD2E5B"/>
    <w:rsid w:val="00CD365A"/>
    <w:rsid w:val="00CD51B8"/>
    <w:rsid w:val="00CD65E3"/>
    <w:rsid w:val="00CD69B5"/>
    <w:rsid w:val="00CE1224"/>
    <w:rsid w:val="00CE13AC"/>
    <w:rsid w:val="00CE1AD1"/>
    <w:rsid w:val="00CE393D"/>
    <w:rsid w:val="00CE570B"/>
    <w:rsid w:val="00CF217E"/>
    <w:rsid w:val="00CF44D6"/>
    <w:rsid w:val="00CF4842"/>
    <w:rsid w:val="00D00660"/>
    <w:rsid w:val="00D00865"/>
    <w:rsid w:val="00D036B6"/>
    <w:rsid w:val="00D04921"/>
    <w:rsid w:val="00D062D1"/>
    <w:rsid w:val="00D06925"/>
    <w:rsid w:val="00D11516"/>
    <w:rsid w:val="00D123C1"/>
    <w:rsid w:val="00D1256C"/>
    <w:rsid w:val="00D13F00"/>
    <w:rsid w:val="00D16768"/>
    <w:rsid w:val="00D17214"/>
    <w:rsid w:val="00D1797F"/>
    <w:rsid w:val="00D20723"/>
    <w:rsid w:val="00D253DE"/>
    <w:rsid w:val="00D260A6"/>
    <w:rsid w:val="00D26EA0"/>
    <w:rsid w:val="00D30D84"/>
    <w:rsid w:val="00D31EC8"/>
    <w:rsid w:val="00D3216B"/>
    <w:rsid w:val="00D32E05"/>
    <w:rsid w:val="00D35217"/>
    <w:rsid w:val="00D36643"/>
    <w:rsid w:val="00D37231"/>
    <w:rsid w:val="00D401FD"/>
    <w:rsid w:val="00D40587"/>
    <w:rsid w:val="00D40A34"/>
    <w:rsid w:val="00D41CAB"/>
    <w:rsid w:val="00D43B21"/>
    <w:rsid w:val="00D43C79"/>
    <w:rsid w:val="00D44099"/>
    <w:rsid w:val="00D4558C"/>
    <w:rsid w:val="00D4632E"/>
    <w:rsid w:val="00D5366C"/>
    <w:rsid w:val="00D5582A"/>
    <w:rsid w:val="00D55ECC"/>
    <w:rsid w:val="00D60AC3"/>
    <w:rsid w:val="00D616C0"/>
    <w:rsid w:val="00D61A6E"/>
    <w:rsid w:val="00D61BC0"/>
    <w:rsid w:val="00D639C5"/>
    <w:rsid w:val="00D66E46"/>
    <w:rsid w:val="00D70867"/>
    <w:rsid w:val="00D7261D"/>
    <w:rsid w:val="00D735BE"/>
    <w:rsid w:val="00D77120"/>
    <w:rsid w:val="00D7778B"/>
    <w:rsid w:val="00D7784B"/>
    <w:rsid w:val="00D82333"/>
    <w:rsid w:val="00D834F4"/>
    <w:rsid w:val="00D842EE"/>
    <w:rsid w:val="00D8619F"/>
    <w:rsid w:val="00D86598"/>
    <w:rsid w:val="00D9174C"/>
    <w:rsid w:val="00D93C80"/>
    <w:rsid w:val="00D95B67"/>
    <w:rsid w:val="00D97B23"/>
    <w:rsid w:val="00DA38C9"/>
    <w:rsid w:val="00DA55D2"/>
    <w:rsid w:val="00DA5DE4"/>
    <w:rsid w:val="00DA6EAD"/>
    <w:rsid w:val="00DA7663"/>
    <w:rsid w:val="00DB03A5"/>
    <w:rsid w:val="00DB1C8D"/>
    <w:rsid w:val="00DB1F3C"/>
    <w:rsid w:val="00DB2556"/>
    <w:rsid w:val="00DB25FC"/>
    <w:rsid w:val="00DB3D96"/>
    <w:rsid w:val="00DB6E29"/>
    <w:rsid w:val="00DB7154"/>
    <w:rsid w:val="00DC06E3"/>
    <w:rsid w:val="00DC17D7"/>
    <w:rsid w:val="00DC294E"/>
    <w:rsid w:val="00DC2F8F"/>
    <w:rsid w:val="00DC47BE"/>
    <w:rsid w:val="00DC554A"/>
    <w:rsid w:val="00DD0BB6"/>
    <w:rsid w:val="00DD54CB"/>
    <w:rsid w:val="00DD6C54"/>
    <w:rsid w:val="00DD6C94"/>
    <w:rsid w:val="00DD7EAB"/>
    <w:rsid w:val="00DE00FC"/>
    <w:rsid w:val="00DE0119"/>
    <w:rsid w:val="00DE033F"/>
    <w:rsid w:val="00DE0374"/>
    <w:rsid w:val="00DE0D69"/>
    <w:rsid w:val="00DE0DE5"/>
    <w:rsid w:val="00DE15AF"/>
    <w:rsid w:val="00DE2534"/>
    <w:rsid w:val="00DE3C72"/>
    <w:rsid w:val="00DE41AD"/>
    <w:rsid w:val="00DE460B"/>
    <w:rsid w:val="00DE4701"/>
    <w:rsid w:val="00DE64F7"/>
    <w:rsid w:val="00DE6F7E"/>
    <w:rsid w:val="00DE76AF"/>
    <w:rsid w:val="00DE7C25"/>
    <w:rsid w:val="00DF0518"/>
    <w:rsid w:val="00DF178C"/>
    <w:rsid w:val="00DF1D15"/>
    <w:rsid w:val="00DF45A1"/>
    <w:rsid w:val="00DF4E27"/>
    <w:rsid w:val="00DF5069"/>
    <w:rsid w:val="00DF57E0"/>
    <w:rsid w:val="00DF5D9E"/>
    <w:rsid w:val="00DF67CE"/>
    <w:rsid w:val="00E025C5"/>
    <w:rsid w:val="00E05A81"/>
    <w:rsid w:val="00E06E36"/>
    <w:rsid w:val="00E0757E"/>
    <w:rsid w:val="00E07D8A"/>
    <w:rsid w:val="00E10282"/>
    <w:rsid w:val="00E12ABB"/>
    <w:rsid w:val="00E14742"/>
    <w:rsid w:val="00E14EF5"/>
    <w:rsid w:val="00E16151"/>
    <w:rsid w:val="00E16B8A"/>
    <w:rsid w:val="00E24160"/>
    <w:rsid w:val="00E255B6"/>
    <w:rsid w:val="00E26F4F"/>
    <w:rsid w:val="00E27146"/>
    <w:rsid w:val="00E30927"/>
    <w:rsid w:val="00E31F53"/>
    <w:rsid w:val="00E320A2"/>
    <w:rsid w:val="00E336A6"/>
    <w:rsid w:val="00E3479A"/>
    <w:rsid w:val="00E400C4"/>
    <w:rsid w:val="00E4374C"/>
    <w:rsid w:val="00E43CBC"/>
    <w:rsid w:val="00E46706"/>
    <w:rsid w:val="00E50EC9"/>
    <w:rsid w:val="00E512B0"/>
    <w:rsid w:val="00E528DF"/>
    <w:rsid w:val="00E571C0"/>
    <w:rsid w:val="00E607CA"/>
    <w:rsid w:val="00E6085D"/>
    <w:rsid w:val="00E62468"/>
    <w:rsid w:val="00E65F88"/>
    <w:rsid w:val="00E66129"/>
    <w:rsid w:val="00E67517"/>
    <w:rsid w:val="00E701A8"/>
    <w:rsid w:val="00E712BE"/>
    <w:rsid w:val="00E71636"/>
    <w:rsid w:val="00E71818"/>
    <w:rsid w:val="00E726FC"/>
    <w:rsid w:val="00E73EB7"/>
    <w:rsid w:val="00E765D0"/>
    <w:rsid w:val="00E76AD6"/>
    <w:rsid w:val="00E81CCC"/>
    <w:rsid w:val="00E841DE"/>
    <w:rsid w:val="00E84236"/>
    <w:rsid w:val="00E8487E"/>
    <w:rsid w:val="00E8740C"/>
    <w:rsid w:val="00E87B2F"/>
    <w:rsid w:val="00E87C55"/>
    <w:rsid w:val="00E924FF"/>
    <w:rsid w:val="00E92EBB"/>
    <w:rsid w:val="00E93E22"/>
    <w:rsid w:val="00E93E36"/>
    <w:rsid w:val="00E93F18"/>
    <w:rsid w:val="00E96809"/>
    <w:rsid w:val="00EA04E5"/>
    <w:rsid w:val="00EA2650"/>
    <w:rsid w:val="00EA59D8"/>
    <w:rsid w:val="00EA62BE"/>
    <w:rsid w:val="00EB1B0E"/>
    <w:rsid w:val="00EB1B98"/>
    <w:rsid w:val="00EB1FAE"/>
    <w:rsid w:val="00EB2705"/>
    <w:rsid w:val="00EB2C79"/>
    <w:rsid w:val="00EB2D78"/>
    <w:rsid w:val="00EB31EA"/>
    <w:rsid w:val="00EB5ACE"/>
    <w:rsid w:val="00EB604B"/>
    <w:rsid w:val="00EC0FAC"/>
    <w:rsid w:val="00EC20B3"/>
    <w:rsid w:val="00EC4587"/>
    <w:rsid w:val="00EC5049"/>
    <w:rsid w:val="00EC591B"/>
    <w:rsid w:val="00EC5986"/>
    <w:rsid w:val="00EC693A"/>
    <w:rsid w:val="00EC6D2F"/>
    <w:rsid w:val="00EC6FFC"/>
    <w:rsid w:val="00ED06B1"/>
    <w:rsid w:val="00ED1BC8"/>
    <w:rsid w:val="00ED1E48"/>
    <w:rsid w:val="00ED3FF8"/>
    <w:rsid w:val="00ED4056"/>
    <w:rsid w:val="00ED4957"/>
    <w:rsid w:val="00ED5CD8"/>
    <w:rsid w:val="00EE03F0"/>
    <w:rsid w:val="00EE0815"/>
    <w:rsid w:val="00EE18C7"/>
    <w:rsid w:val="00EE1E8A"/>
    <w:rsid w:val="00EE33D5"/>
    <w:rsid w:val="00EE5132"/>
    <w:rsid w:val="00EE5E4F"/>
    <w:rsid w:val="00EF01BE"/>
    <w:rsid w:val="00EF094C"/>
    <w:rsid w:val="00EF36DE"/>
    <w:rsid w:val="00EF3968"/>
    <w:rsid w:val="00EF41A6"/>
    <w:rsid w:val="00EF46D1"/>
    <w:rsid w:val="00EF7409"/>
    <w:rsid w:val="00F03FBF"/>
    <w:rsid w:val="00F055C4"/>
    <w:rsid w:val="00F064AE"/>
    <w:rsid w:val="00F06810"/>
    <w:rsid w:val="00F12894"/>
    <w:rsid w:val="00F12C8D"/>
    <w:rsid w:val="00F12D24"/>
    <w:rsid w:val="00F149CF"/>
    <w:rsid w:val="00F16DF4"/>
    <w:rsid w:val="00F224FD"/>
    <w:rsid w:val="00F251A8"/>
    <w:rsid w:val="00F252A1"/>
    <w:rsid w:val="00F25D4C"/>
    <w:rsid w:val="00F2629F"/>
    <w:rsid w:val="00F262E2"/>
    <w:rsid w:val="00F27935"/>
    <w:rsid w:val="00F27A11"/>
    <w:rsid w:val="00F304A8"/>
    <w:rsid w:val="00F3064A"/>
    <w:rsid w:val="00F30932"/>
    <w:rsid w:val="00F33A04"/>
    <w:rsid w:val="00F34044"/>
    <w:rsid w:val="00F35134"/>
    <w:rsid w:val="00F359D4"/>
    <w:rsid w:val="00F371B1"/>
    <w:rsid w:val="00F3768D"/>
    <w:rsid w:val="00F3780A"/>
    <w:rsid w:val="00F40844"/>
    <w:rsid w:val="00F409B0"/>
    <w:rsid w:val="00F42446"/>
    <w:rsid w:val="00F424AA"/>
    <w:rsid w:val="00F4262B"/>
    <w:rsid w:val="00F42E16"/>
    <w:rsid w:val="00F46866"/>
    <w:rsid w:val="00F47D84"/>
    <w:rsid w:val="00F50468"/>
    <w:rsid w:val="00F50663"/>
    <w:rsid w:val="00F50ECE"/>
    <w:rsid w:val="00F510BB"/>
    <w:rsid w:val="00F5644F"/>
    <w:rsid w:val="00F623E1"/>
    <w:rsid w:val="00F63408"/>
    <w:rsid w:val="00F645BA"/>
    <w:rsid w:val="00F65A87"/>
    <w:rsid w:val="00F66510"/>
    <w:rsid w:val="00F679A2"/>
    <w:rsid w:val="00F70530"/>
    <w:rsid w:val="00F72053"/>
    <w:rsid w:val="00F720DA"/>
    <w:rsid w:val="00F72C37"/>
    <w:rsid w:val="00F744C8"/>
    <w:rsid w:val="00F75C81"/>
    <w:rsid w:val="00F763DC"/>
    <w:rsid w:val="00F76482"/>
    <w:rsid w:val="00F77439"/>
    <w:rsid w:val="00F80058"/>
    <w:rsid w:val="00F8071A"/>
    <w:rsid w:val="00F80B44"/>
    <w:rsid w:val="00F81BBE"/>
    <w:rsid w:val="00F81C77"/>
    <w:rsid w:val="00F840B2"/>
    <w:rsid w:val="00F854AD"/>
    <w:rsid w:val="00F85A1D"/>
    <w:rsid w:val="00F85A6C"/>
    <w:rsid w:val="00F92336"/>
    <w:rsid w:val="00F92C02"/>
    <w:rsid w:val="00F92DFA"/>
    <w:rsid w:val="00F9594E"/>
    <w:rsid w:val="00F95EAA"/>
    <w:rsid w:val="00F97A6B"/>
    <w:rsid w:val="00FA4CB0"/>
    <w:rsid w:val="00FA6479"/>
    <w:rsid w:val="00FB00CE"/>
    <w:rsid w:val="00FB2F4E"/>
    <w:rsid w:val="00FB4CD2"/>
    <w:rsid w:val="00FB4DCC"/>
    <w:rsid w:val="00FB6C22"/>
    <w:rsid w:val="00FB7524"/>
    <w:rsid w:val="00FC0405"/>
    <w:rsid w:val="00FC0E81"/>
    <w:rsid w:val="00FC2186"/>
    <w:rsid w:val="00FC4CE3"/>
    <w:rsid w:val="00FC5152"/>
    <w:rsid w:val="00FC57A7"/>
    <w:rsid w:val="00FC78DE"/>
    <w:rsid w:val="00FD067D"/>
    <w:rsid w:val="00FD27C8"/>
    <w:rsid w:val="00FD2BA3"/>
    <w:rsid w:val="00FD726D"/>
    <w:rsid w:val="00FD7E9D"/>
    <w:rsid w:val="00FE1222"/>
    <w:rsid w:val="00FE1F53"/>
    <w:rsid w:val="00FE2942"/>
    <w:rsid w:val="00FE349C"/>
    <w:rsid w:val="00FE5E54"/>
    <w:rsid w:val="00FE7226"/>
    <w:rsid w:val="00FE7F56"/>
    <w:rsid w:val="00FE7F7B"/>
    <w:rsid w:val="00FF15AB"/>
    <w:rsid w:val="00FF1DA9"/>
    <w:rsid w:val="00FF291D"/>
    <w:rsid w:val="00FF4E38"/>
    <w:rsid w:val="00FF5375"/>
    <w:rsid w:val="00FF6033"/>
    <w:rsid w:val="00FF646B"/>
    <w:rsid w:val="00FF6677"/>
    <w:rsid w:val="00FF75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630F"/>
    <w:rPr>
      <w:sz w:val="24"/>
      <w:szCs w:val="24"/>
    </w:rPr>
  </w:style>
  <w:style w:type="paragraph" w:styleId="1">
    <w:name w:val="heading 1"/>
    <w:basedOn w:val="a"/>
    <w:next w:val="a"/>
    <w:link w:val="10"/>
    <w:qFormat/>
    <w:rsid w:val="0002630F"/>
    <w:pPr>
      <w:keepNext/>
      <w:jc w:val="right"/>
      <w:outlineLvl w:val="0"/>
    </w:pPr>
    <w:rPr>
      <w:sz w:val="28"/>
    </w:rPr>
  </w:style>
  <w:style w:type="paragraph" w:styleId="2">
    <w:name w:val="heading 2"/>
    <w:basedOn w:val="a"/>
    <w:next w:val="a"/>
    <w:qFormat/>
    <w:rsid w:val="0002630F"/>
    <w:pPr>
      <w:keepNext/>
      <w:jc w:val="center"/>
      <w:outlineLvl w:val="1"/>
    </w:pPr>
    <w:rPr>
      <w:b/>
      <w:bCs/>
      <w:sz w:val="28"/>
    </w:rPr>
  </w:style>
  <w:style w:type="paragraph" w:styleId="3">
    <w:name w:val="heading 3"/>
    <w:basedOn w:val="a"/>
    <w:next w:val="a"/>
    <w:qFormat/>
    <w:rsid w:val="0002630F"/>
    <w:pPr>
      <w:keepNext/>
      <w:jc w:val="both"/>
      <w:outlineLvl w:val="2"/>
    </w:pPr>
    <w:rPr>
      <w:b/>
      <w:bCs/>
      <w:sz w:val="28"/>
    </w:rPr>
  </w:style>
  <w:style w:type="paragraph" w:styleId="4">
    <w:name w:val="heading 4"/>
    <w:basedOn w:val="a"/>
    <w:next w:val="a"/>
    <w:qFormat/>
    <w:rsid w:val="0002630F"/>
    <w:pPr>
      <w:keepNext/>
      <w:jc w:val="both"/>
      <w:outlineLvl w:val="3"/>
    </w:pPr>
    <w:rPr>
      <w:sz w:val="28"/>
    </w:rPr>
  </w:style>
  <w:style w:type="paragraph" w:styleId="5">
    <w:name w:val="heading 5"/>
    <w:basedOn w:val="a"/>
    <w:next w:val="a"/>
    <w:qFormat/>
    <w:rsid w:val="0002630F"/>
    <w:pPr>
      <w:spacing w:before="240" w:after="60"/>
      <w:outlineLvl w:val="4"/>
    </w:pPr>
    <w:rPr>
      <w:b/>
      <w:bCs/>
      <w:i/>
      <w:iCs/>
      <w:sz w:val="26"/>
      <w:szCs w:val="26"/>
    </w:rPr>
  </w:style>
  <w:style w:type="paragraph" w:styleId="6">
    <w:name w:val="heading 6"/>
    <w:basedOn w:val="a"/>
    <w:next w:val="a"/>
    <w:qFormat/>
    <w:rsid w:val="0002630F"/>
    <w:pPr>
      <w:spacing w:before="240" w:after="60"/>
      <w:outlineLvl w:val="5"/>
    </w:pPr>
    <w:rPr>
      <w:b/>
      <w:bCs/>
      <w:sz w:val="22"/>
      <w:szCs w:val="22"/>
    </w:rPr>
  </w:style>
  <w:style w:type="paragraph" w:styleId="8">
    <w:name w:val="heading 8"/>
    <w:basedOn w:val="a"/>
    <w:next w:val="a"/>
    <w:qFormat/>
    <w:rsid w:val="0002630F"/>
    <w:pPr>
      <w:keepNext/>
      <w:jc w:val="both"/>
      <w:outlineLvl w:val="7"/>
    </w:pPr>
    <w:rPr>
      <w:b/>
      <w:sz w:val="26"/>
      <w:szCs w:val="20"/>
    </w:rPr>
  </w:style>
  <w:style w:type="paragraph" w:styleId="9">
    <w:name w:val="heading 9"/>
    <w:basedOn w:val="a"/>
    <w:next w:val="a"/>
    <w:qFormat/>
    <w:rsid w:val="0002630F"/>
    <w:pPr>
      <w:keepNext/>
      <w:ind w:firstLine="720"/>
      <w:jc w:val="righ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C1B8C"/>
    <w:rPr>
      <w:sz w:val="28"/>
      <w:szCs w:val="24"/>
      <w:lang w:val="ru-RU" w:eastAsia="ru-RU" w:bidi="ar-SA"/>
    </w:rPr>
  </w:style>
  <w:style w:type="paragraph" w:customStyle="1" w:styleId="xl32">
    <w:name w:val="xl32"/>
    <w:basedOn w:val="a"/>
    <w:rsid w:val="0002630F"/>
    <w:pPr>
      <w:spacing w:before="100" w:beforeAutospacing="1" w:after="100" w:afterAutospacing="1"/>
      <w:jc w:val="right"/>
    </w:pPr>
  </w:style>
  <w:style w:type="paragraph" w:styleId="20">
    <w:name w:val="Body Text 2"/>
    <w:basedOn w:val="a"/>
    <w:rsid w:val="0002630F"/>
    <w:pPr>
      <w:spacing w:line="360" w:lineRule="auto"/>
      <w:jc w:val="both"/>
    </w:pPr>
    <w:rPr>
      <w:rFonts w:ascii="Tms Rmn" w:hAnsi="Tms Rmn"/>
      <w:szCs w:val="20"/>
    </w:rPr>
  </w:style>
  <w:style w:type="paragraph" w:styleId="a3">
    <w:name w:val="footer"/>
    <w:basedOn w:val="a"/>
    <w:rsid w:val="0002630F"/>
    <w:pPr>
      <w:tabs>
        <w:tab w:val="center" w:pos="4677"/>
        <w:tab w:val="right" w:pos="9355"/>
      </w:tabs>
    </w:pPr>
  </w:style>
  <w:style w:type="paragraph" w:customStyle="1" w:styleId="StyleListBulletTimesNewRoman">
    <w:name w:val="Style List Bullet + Times New Roman"/>
    <w:basedOn w:val="a4"/>
    <w:rsid w:val="0002630F"/>
    <w:pPr>
      <w:numPr>
        <w:numId w:val="1"/>
      </w:numPr>
      <w:tabs>
        <w:tab w:val="clear" w:pos="360"/>
        <w:tab w:val="num" w:pos="1440"/>
      </w:tabs>
      <w:ind w:left="1440"/>
    </w:pPr>
    <w:rPr>
      <w:rFonts w:ascii="Times New Roman" w:hAnsi="Times New Roman" w:cs="Times New Roman"/>
    </w:rPr>
  </w:style>
  <w:style w:type="paragraph" w:styleId="a4">
    <w:name w:val="List Bullet"/>
    <w:basedOn w:val="a"/>
    <w:autoRedefine/>
    <w:rsid w:val="0002630F"/>
    <w:pPr>
      <w:tabs>
        <w:tab w:val="left" w:pos="-993"/>
      </w:tabs>
      <w:spacing w:after="120"/>
      <w:jc w:val="both"/>
    </w:pPr>
    <w:rPr>
      <w:rFonts w:ascii="Arial" w:hAnsi="Arial" w:cs="Arial"/>
      <w:lang w:eastAsia="en-US"/>
    </w:rPr>
  </w:style>
  <w:style w:type="paragraph" w:styleId="a5">
    <w:name w:val="Body Text"/>
    <w:basedOn w:val="a"/>
    <w:rsid w:val="0002630F"/>
    <w:rPr>
      <w:sz w:val="28"/>
    </w:rPr>
  </w:style>
  <w:style w:type="character" w:styleId="a6">
    <w:name w:val="page number"/>
    <w:basedOn w:val="a0"/>
    <w:rsid w:val="0002630F"/>
  </w:style>
  <w:style w:type="paragraph" w:styleId="a7">
    <w:name w:val="Body Text Indent"/>
    <w:basedOn w:val="a"/>
    <w:rsid w:val="0002630F"/>
    <w:pPr>
      <w:spacing w:after="120"/>
      <w:ind w:left="283"/>
    </w:pPr>
  </w:style>
  <w:style w:type="paragraph" w:customStyle="1" w:styleId="a8">
    <w:name w:val="Îáû÷íûé"/>
    <w:rsid w:val="0002630F"/>
    <w:rPr>
      <w:sz w:val="24"/>
    </w:rPr>
  </w:style>
  <w:style w:type="paragraph" w:customStyle="1" w:styleId="30">
    <w:name w:val="çàãîëîâîê 3"/>
    <w:basedOn w:val="a8"/>
    <w:next w:val="a8"/>
    <w:rsid w:val="0002630F"/>
    <w:pPr>
      <w:keepNext/>
      <w:jc w:val="center"/>
    </w:pPr>
    <w:rPr>
      <w:b/>
    </w:rPr>
  </w:style>
  <w:style w:type="paragraph" w:customStyle="1" w:styleId="a9">
    <w:name w:val="Âåðõíèé êîëîíòèòóë"/>
    <w:basedOn w:val="a8"/>
    <w:rsid w:val="0002630F"/>
    <w:pPr>
      <w:tabs>
        <w:tab w:val="center" w:pos="4153"/>
        <w:tab w:val="right" w:pos="8306"/>
      </w:tabs>
    </w:pPr>
  </w:style>
  <w:style w:type="table" w:styleId="aa">
    <w:name w:val="Table Grid"/>
    <w:basedOn w:val="a1"/>
    <w:rsid w:val="000263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rsid w:val="0002630F"/>
    <w:pPr>
      <w:tabs>
        <w:tab w:val="center" w:pos="4677"/>
        <w:tab w:val="right" w:pos="9355"/>
      </w:tabs>
    </w:pPr>
  </w:style>
  <w:style w:type="paragraph" w:customStyle="1" w:styleId="ConsNormal">
    <w:name w:val="ConsNormal"/>
    <w:rsid w:val="0002630F"/>
    <w:pPr>
      <w:widowControl w:val="0"/>
      <w:autoSpaceDE w:val="0"/>
      <w:autoSpaceDN w:val="0"/>
      <w:adjustRightInd w:val="0"/>
      <w:ind w:right="19772" w:firstLine="720"/>
    </w:pPr>
    <w:rPr>
      <w:rFonts w:ascii="Arial" w:hAnsi="Arial" w:cs="Arial"/>
    </w:rPr>
  </w:style>
  <w:style w:type="paragraph" w:customStyle="1" w:styleId="ConsNonformat">
    <w:name w:val="ConsNonformat"/>
    <w:rsid w:val="0002630F"/>
    <w:pPr>
      <w:widowControl w:val="0"/>
      <w:autoSpaceDE w:val="0"/>
      <w:autoSpaceDN w:val="0"/>
      <w:adjustRightInd w:val="0"/>
      <w:ind w:right="19772"/>
    </w:pPr>
    <w:rPr>
      <w:rFonts w:ascii="Courier New" w:hAnsi="Courier New" w:cs="Courier New"/>
    </w:rPr>
  </w:style>
  <w:style w:type="paragraph" w:customStyle="1" w:styleId="ConsTitle">
    <w:name w:val="ConsTitle"/>
    <w:rsid w:val="0002630F"/>
    <w:pPr>
      <w:widowControl w:val="0"/>
      <w:autoSpaceDE w:val="0"/>
      <w:autoSpaceDN w:val="0"/>
      <w:adjustRightInd w:val="0"/>
      <w:ind w:right="19772"/>
    </w:pPr>
    <w:rPr>
      <w:rFonts w:ascii="Arial" w:hAnsi="Arial" w:cs="Arial"/>
      <w:b/>
      <w:bCs/>
    </w:rPr>
  </w:style>
  <w:style w:type="paragraph" w:styleId="31">
    <w:name w:val="Body Text Indent 3"/>
    <w:basedOn w:val="a"/>
    <w:rsid w:val="0002630F"/>
    <w:pPr>
      <w:spacing w:after="120"/>
      <w:ind w:left="283"/>
    </w:pPr>
    <w:rPr>
      <w:sz w:val="16"/>
      <w:szCs w:val="16"/>
    </w:rPr>
  </w:style>
  <w:style w:type="paragraph" w:customStyle="1" w:styleId="ConsPlusTitle">
    <w:name w:val="ConsPlusTitle"/>
    <w:rsid w:val="00907B6F"/>
    <w:pPr>
      <w:widowControl w:val="0"/>
      <w:autoSpaceDE w:val="0"/>
      <w:autoSpaceDN w:val="0"/>
      <w:adjustRightInd w:val="0"/>
    </w:pPr>
    <w:rPr>
      <w:rFonts w:ascii="Arial" w:hAnsi="Arial" w:cs="Arial"/>
      <w:b/>
      <w:bCs/>
    </w:rPr>
  </w:style>
  <w:style w:type="paragraph" w:styleId="ac">
    <w:name w:val="Document Map"/>
    <w:basedOn w:val="a"/>
    <w:semiHidden/>
    <w:rsid w:val="00E93F18"/>
    <w:pPr>
      <w:shd w:val="clear" w:color="auto" w:fill="000080"/>
    </w:pPr>
    <w:rPr>
      <w:rFonts w:ascii="Tahoma" w:hAnsi="Tahoma" w:cs="Tahoma"/>
      <w:sz w:val="20"/>
      <w:szCs w:val="20"/>
    </w:rPr>
  </w:style>
  <w:style w:type="paragraph" w:styleId="ad">
    <w:name w:val="Balloon Text"/>
    <w:basedOn w:val="a"/>
    <w:semiHidden/>
    <w:rsid w:val="005530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6360164">
      <w:bodyDiv w:val="1"/>
      <w:marLeft w:val="0"/>
      <w:marRight w:val="0"/>
      <w:marTop w:val="0"/>
      <w:marBottom w:val="0"/>
      <w:divBdr>
        <w:top w:val="none" w:sz="0" w:space="0" w:color="auto"/>
        <w:left w:val="none" w:sz="0" w:space="0" w:color="auto"/>
        <w:bottom w:val="none" w:sz="0" w:space="0" w:color="auto"/>
        <w:right w:val="none" w:sz="0" w:space="0" w:color="auto"/>
      </w:divBdr>
    </w:div>
    <w:div w:id="258611144">
      <w:bodyDiv w:val="1"/>
      <w:marLeft w:val="0"/>
      <w:marRight w:val="0"/>
      <w:marTop w:val="0"/>
      <w:marBottom w:val="0"/>
      <w:divBdr>
        <w:top w:val="none" w:sz="0" w:space="0" w:color="auto"/>
        <w:left w:val="none" w:sz="0" w:space="0" w:color="auto"/>
        <w:bottom w:val="none" w:sz="0" w:space="0" w:color="auto"/>
        <w:right w:val="none" w:sz="0" w:space="0" w:color="auto"/>
      </w:divBdr>
    </w:div>
    <w:div w:id="384834317">
      <w:bodyDiv w:val="1"/>
      <w:marLeft w:val="0"/>
      <w:marRight w:val="0"/>
      <w:marTop w:val="0"/>
      <w:marBottom w:val="0"/>
      <w:divBdr>
        <w:top w:val="none" w:sz="0" w:space="0" w:color="auto"/>
        <w:left w:val="none" w:sz="0" w:space="0" w:color="auto"/>
        <w:bottom w:val="none" w:sz="0" w:space="0" w:color="auto"/>
        <w:right w:val="none" w:sz="0" w:space="0" w:color="auto"/>
      </w:divBdr>
    </w:div>
    <w:div w:id="404300034">
      <w:bodyDiv w:val="1"/>
      <w:marLeft w:val="0"/>
      <w:marRight w:val="0"/>
      <w:marTop w:val="0"/>
      <w:marBottom w:val="0"/>
      <w:divBdr>
        <w:top w:val="none" w:sz="0" w:space="0" w:color="auto"/>
        <w:left w:val="none" w:sz="0" w:space="0" w:color="auto"/>
        <w:bottom w:val="none" w:sz="0" w:space="0" w:color="auto"/>
        <w:right w:val="none" w:sz="0" w:space="0" w:color="auto"/>
      </w:divBdr>
    </w:div>
    <w:div w:id="422382430">
      <w:bodyDiv w:val="1"/>
      <w:marLeft w:val="0"/>
      <w:marRight w:val="0"/>
      <w:marTop w:val="0"/>
      <w:marBottom w:val="0"/>
      <w:divBdr>
        <w:top w:val="none" w:sz="0" w:space="0" w:color="auto"/>
        <w:left w:val="none" w:sz="0" w:space="0" w:color="auto"/>
        <w:bottom w:val="none" w:sz="0" w:space="0" w:color="auto"/>
        <w:right w:val="none" w:sz="0" w:space="0" w:color="auto"/>
      </w:divBdr>
    </w:div>
    <w:div w:id="485367845">
      <w:bodyDiv w:val="1"/>
      <w:marLeft w:val="0"/>
      <w:marRight w:val="0"/>
      <w:marTop w:val="0"/>
      <w:marBottom w:val="0"/>
      <w:divBdr>
        <w:top w:val="none" w:sz="0" w:space="0" w:color="auto"/>
        <w:left w:val="none" w:sz="0" w:space="0" w:color="auto"/>
        <w:bottom w:val="none" w:sz="0" w:space="0" w:color="auto"/>
        <w:right w:val="none" w:sz="0" w:space="0" w:color="auto"/>
      </w:divBdr>
    </w:div>
    <w:div w:id="620380661">
      <w:bodyDiv w:val="1"/>
      <w:marLeft w:val="0"/>
      <w:marRight w:val="0"/>
      <w:marTop w:val="0"/>
      <w:marBottom w:val="0"/>
      <w:divBdr>
        <w:top w:val="none" w:sz="0" w:space="0" w:color="auto"/>
        <w:left w:val="none" w:sz="0" w:space="0" w:color="auto"/>
        <w:bottom w:val="none" w:sz="0" w:space="0" w:color="auto"/>
        <w:right w:val="none" w:sz="0" w:space="0" w:color="auto"/>
      </w:divBdr>
    </w:div>
    <w:div w:id="624430190">
      <w:bodyDiv w:val="1"/>
      <w:marLeft w:val="0"/>
      <w:marRight w:val="0"/>
      <w:marTop w:val="0"/>
      <w:marBottom w:val="0"/>
      <w:divBdr>
        <w:top w:val="none" w:sz="0" w:space="0" w:color="auto"/>
        <w:left w:val="none" w:sz="0" w:space="0" w:color="auto"/>
        <w:bottom w:val="none" w:sz="0" w:space="0" w:color="auto"/>
        <w:right w:val="none" w:sz="0" w:space="0" w:color="auto"/>
      </w:divBdr>
    </w:div>
    <w:div w:id="653146368">
      <w:bodyDiv w:val="1"/>
      <w:marLeft w:val="0"/>
      <w:marRight w:val="0"/>
      <w:marTop w:val="0"/>
      <w:marBottom w:val="0"/>
      <w:divBdr>
        <w:top w:val="none" w:sz="0" w:space="0" w:color="auto"/>
        <w:left w:val="none" w:sz="0" w:space="0" w:color="auto"/>
        <w:bottom w:val="none" w:sz="0" w:space="0" w:color="auto"/>
        <w:right w:val="none" w:sz="0" w:space="0" w:color="auto"/>
      </w:divBdr>
    </w:div>
    <w:div w:id="727800153">
      <w:bodyDiv w:val="1"/>
      <w:marLeft w:val="0"/>
      <w:marRight w:val="0"/>
      <w:marTop w:val="0"/>
      <w:marBottom w:val="0"/>
      <w:divBdr>
        <w:top w:val="none" w:sz="0" w:space="0" w:color="auto"/>
        <w:left w:val="none" w:sz="0" w:space="0" w:color="auto"/>
        <w:bottom w:val="none" w:sz="0" w:space="0" w:color="auto"/>
        <w:right w:val="none" w:sz="0" w:space="0" w:color="auto"/>
      </w:divBdr>
    </w:div>
    <w:div w:id="785007615">
      <w:bodyDiv w:val="1"/>
      <w:marLeft w:val="0"/>
      <w:marRight w:val="0"/>
      <w:marTop w:val="0"/>
      <w:marBottom w:val="0"/>
      <w:divBdr>
        <w:top w:val="none" w:sz="0" w:space="0" w:color="auto"/>
        <w:left w:val="none" w:sz="0" w:space="0" w:color="auto"/>
        <w:bottom w:val="none" w:sz="0" w:space="0" w:color="auto"/>
        <w:right w:val="none" w:sz="0" w:space="0" w:color="auto"/>
      </w:divBdr>
    </w:div>
    <w:div w:id="819804312">
      <w:bodyDiv w:val="1"/>
      <w:marLeft w:val="0"/>
      <w:marRight w:val="0"/>
      <w:marTop w:val="0"/>
      <w:marBottom w:val="0"/>
      <w:divBdr>
        <w:top w:val="none" w:sz="0" w:space="0" w:color="auto"/>
        <w:left w:val="none" w:sz="0" w:space="0" w:color="auto"/>
        <w:bottom w:val="none" w:sz="0" w:space="0" w:color="auto"/>
        <w:right w:val="none" w:sz="0" w:space="0" w:color="auto"/>
      </w:divBdr>
    </w:div>
    <w:div w:id="860365268">
      <w:bodyDiv w:val="1"/>
      <w:marLeft w:val="0"/>
      <w:marRight w:val="0"/>
      <w:marTop w:val="0"/>
      <w:marBottom w:val="0"/>
      <w:divBdr>
        <w:top w:val="none" w:sz="0" w:space="0" w:color="auto"/>
        <w:left w:val="none" w:sz="0" w:space="0" w:color="auto"/>
        <w:bottom w:val="none" w:sz="0" w:space="0" w:color="auto"/>
        <w:right w:val="none" w:sz="0" w:space="0" w:color="auto"/>
      </w:divBdr>
    </w:div>
    <w:div w:id="896167318">
      <w:bodyDiv w:val="1"/>
      <w:marLeft w:val="0"/>
      <w:marRight w:val="0"/>
      <w:marTop w:val="0"/>
      <w:marBottom w:val="0"/>
      <w:divBdr>
        <w:top w:val="none" w:sz="0" w:space="0" w:color="auto"/>
        <w:left w:val="none" w:sz="0" w:space="0" w:color="auto"/>
        <w:bottom w:val="none" w:sz="0" w:space="0" w:color="auto"/>
        <w:right w:val="none" w:sz="0" w:space="0" w:color="auto"/>
      </w:divBdr>
    </w:div>
    <w:div w:id="1038432032">
      <w:bodyDiv w:val="1"/>
      <w:marLeft w:val="0"/>
      <w:marRight w:val="0"/>
      <w:marTop w:val="0"/>
      <w:marBottom w:val="0"/>
      <w:divBdr>
        <w:top w:val="none" w:sz="0" w:space="0" w:color="auto"/>
        <w:left w:val="none" w:sz="0" w:space="0" w:color="auto"/>
        <w:bottom w:val="none" w:sz="0" w:space="0" w:color="auto"/>
        <w:right w:val="none" w:sz="0" w:space="0" w:color="auto"/>
      </w:divBdr>
    </w:div>
    <w:div w:id="1156728325">
      <w:bodyDiv w:val="1"/>
      <w:marLeft w:val="0"/>
      <w:marRight w:val="0"/>
      <w:marTop w:val="0"/>
      <w:marBottom w:val="0"/>
      <w:divBdr>
        <w:top w:val="none" w:sz="0" w:space="0" w:color="auto"/>
        <w:left w:val="none" w:sz="0" w:space="0" w:color="auto"/>
        <w:bottom w:val="none" w:sz="0" w:space="0" w:color="auto"/>
        <w:right w:val="none" w:sz="0" w:space="0" w:color="auto"/>
      </w:divBdr>
    </w:div>
    <w:div w:id="1161119839">
      <w:bodyDiv w:val="1"/>
      <w:marLeft w:val="0"/>
      <w:marRight w:val="0"/>
      <w:marTop w:val="0"/>
      <w:marBottom w:val="0"/>
      <w:divBdr>
        <w:top w:val="none" w:sz="0" w:space="0" w:color="auto"/>
        <w:left w:val="none" w:sz="0" w:space="0" w:color="auto"/>
        <w:bottom w:val="none" w:sz="0" w:space="0" w:color="auto"/>
        <w:right w:val="none" w:sz="0" w:space="0" w:color="auto"/>
      </w:divBdr>
    </w:div>
    <w:div w:id="1215045807">
      <w:bodyDiv w:val="1"/>
      <w:marLeft w:val="0"/>
      <w:marRight w:val="0"/>
      <w:marTop w:val="0"/>
      <w:marBottom w:val="0"/>
      <w:divBdr>
        <w:top w:val="none" w:sz="0" w:space="0" w:color="auto"/>
        <w:left w:val="none" w:sz="0" w:space="0" w:color="auto"/>
        <w:bottom w:val="none" w:sz="0" w:space="0" w:color="auto"/>
        <w:right w:val="none" w:sz="0" w:space="0" w:color="auto"/>
      </w:divBdr>
    </w:div>
    <w:div w:id="1369917850">
      <w:bodyDiv w:val="1"/>
      <w:marLeft w:val="0"/>
      <w:marRight w:val="0"/>
      <w:marTop w:val="0"/>
      <w:marBottom w:val="0"/>
      <w:divBdr>
        <w:top w:val="none" w:sz="0" w:space="0" w:color="auto"/>
        <w:left w:val="none" w:sz="0" w:space="0" w:color="auto"/>
        <w:bottom w:val="none" w:sz="0" w:space="0" w:color="auto"/>
        <w:right w:val="none" w:sz="0" w:space="0" w:color="auto"/>
      </w:divBdr>
    </w:div>
    <w:div w:id="1385063090">
      <w:bodyDiv w:val="1"/>
      <w:marLeft w:val="0"/>
      <w:marRight w:val="0"/>
      <w:marTop w:val="0"/>
      <w:marBottom w:val="0"/>
      <w:divBdr>
        <w:top w:val="none" w:sz="0" w:space="0" w:color="auto"/>
        <w:left w:val="none" w:sz="0" w:space="0" w:color="auto"/>
        <w:bottom w:val="none" w:sz="0" w:space="0" w:color="auto"/>
        <w:right w:val="none" w:sz="0" w:space="0" w:color="auto"/>
      </w:divBdr>
    </w:div>
    <w:div w:id="1426657299">
      <w:bodyDiv w:val="1"/>
      <w:marLeft w:val="0"/>
      <w:marRight w:val="0"/>
      <w:marTop w:val="0"/>
      <w:marBottom w:val="0"/>
      <w:divBdr>
        <w:top w:val="none" w:sz="0" w:space="0" w:color="auto"/>
        <w:left w:val="none" w:sz="0" w:space="0" w:color="auto"/>
        <w:bottom w:val="none" w:sz="0" w:space="0" w:color="auto"/>
        <w:right w:val="none" w:sz="0" w:space="0" w:color="auto"/>
      </w:divBdr>
    </w:div>
    <w:div w:id="1454404183">
      <w:bodyDiv w:val="1"/>
      <w:marLeft w:val="0"/>
      <w:marRight w:val="0"/>
      <w:marTop w:val="0"/>
      <w:marBottom w:val="0"/>
      <w:divBdr>
        <w:top w:val="none" w:sz="0" w:space="0" w:color="auto"/>
        <w:left w:val="none" w:sz="0" w:space="0" w:color="auto"/>
        <w:bottom w:val="none" w:sz="0" w:space="0" w:color="auto"/>
        <w:right w:val="none" w:sz="0" w:space="0" w:color="auto"/>
      </w:divBdr>
    </w:div>
    <w:div w:id="1622151923">
      <w:bodyDiv w:val="1"/>
      <w:marLeft w:val="0"/>
      <w:marRight w:val="0"/>
      <w:marTop w:val="0"/>
      <w:marBottom w:val="0"/>
      <w:divBdr>
        <w:top w:val="none" w:sz="0" w:space="0" w:color="auto"/>
        <w:left w:val="none" w:sz="0" w:space="0" w:color="auto"/>
        <w:bottom w:val="none" w:sz="0" w:space="0" w:color="auto"/>
        <w:right w:val="none" w:sz="0" w:space="0" w:color="auto"/>
      </w:divBdr>
    </w:div>
    <w:div w:id="1627811263">
      <w:bodyDiv w:val="1"/>
      <w:marLeft w:val="0"/>
      <w:marRight w:val="0"/>
      <w:marTop w:val="0"/>
      <w:marBottom w:val="0"/>
      <w:divBdr>
        <w:top w:val="none" w:sz="0" w:space="0" w:color="auto"/>
        <w:left w:val="none" w:sz="0" w:space="0" w:color="auto"/>
        <w:bottom w:val="none" w:sz="0" w:space="0" w:color="auto"/>
        <w:right w:val="none" w:sz="0" w:space="0" w:color="auto"/>
      </w:divBdr>
    </w:div>
    <w:div w:id="1628045423">
      <w:bodyDiv w:val="1"/>
      <w:marLeft w:val="0"/>
      <w:marRight w:val="0"/>
      <w:marTop w:val="0"/>
      <w:marBottom w:val="0"/>
      <w:divBdr>
        <w:top w:val="none" w:sz="0" w:space="0" w:color="auto"/>
        <w:left w:val="none" w:sz="0" w:space="0" w:color="auto"/>
        <w:bottom w:val="none" w:sz="0" w:space="0" w:color="auto"/>
        <w:right w:val="none" w:sz="0" w:space="0" w:color="auto"/>
      </w:divBdr>
    </w:div>
    <w:div w:id="1784810755">
      <w:bodyDiv w:val="1"/>
      <w:marLeft w:val="0"/>
      <w:marRight w:val="0"/>
      <w:marTop w:val="0"/>
      <w:marBottom w:val="0"/>
      <w:divBdr>
        <w:top w:val="none" w:sz="0" w:space="0" w:color="auto"/>
        <w:left w:val="none" w:sz="0" w:space="0" w:color="auto"/>
        <w:bottom w:val="none" w:sz="0" w:space="0" w:color="auto"/>
        <w:right w:val="none" w:sz="0" w:space="0" w:color="auto"/>
      </w:divBdr>
    </w:div>
    <w:div w:id="1880193878">
      <w:bodyDiv w:val="1"/>
      <w:marLeft w:val="0"/>
      <w:marRight w:val="0"/>
      <w:marTop w:val="0"/>
      <w:marBottom w:val="0"/>
      <w:divBdr>
        <w:top w:val="none" w:sz="0" w:space="0" w:color="auto"/>
        <w:left w:val="none" w:sz="0" w:space="0" w:color="auto"/>
        <w:bottom w:val="none" w:sz="0" w:space="0" w:color="auto"/>
        <w:right w:val="none" w:sz="0" w:space="0" w:color="auto"/>
      </w:divBdr>
    </w:div>
    <w:div w:id="1886677396">
      <w:bodyDiv w:val="1"/>
      <w:marLeft w:val="0"/>
      <w:marRight w:val="0"/>
      <w:marTop w:val="0"/>
      <w:marBottom w:val="0"/>
      <w:divBdr>
        <w:top w:val="none" w:sz="0" w:space="0" w:color="auto"/>
        <w:left w:val="none" w:sz="0" w:space="0" w:color="auto"/>
        <w:bottom w:val="none" w:sz="0" w:space="0" w:color="auto"/>
        <w:right w:val="none" w:sz="0" w:space="0" w:color="auto"/>
      </w:divBdr>
    </w:div>
    <w:div w:id="1921478923">
      <w:bodyDiv w:val="1"/>
      <w:marLeft w:val="0"/>
      <w:marRight w:val="0"/>
      <w:marTop w:val="0"/>
      <w:marBottom w:val="0"/>
      <w:divBdr>
        <w:top w:val="none" w:sz="0" w:space="0" w:color="auto"/>
        <w:left w:val="none" w:sz="0" w:space="0" w:color="auto"/>
        <w:bottom w:val="none" w:sz="0" w:space="0" w:color="auto"/>
        <w:right w:val="none" w:sz="0" w:space="0" w:color="auto"/>
      </w:divBdr>
    </w:div>
    <w:div w:id="1966422920">
      <w:bodyDiv w:val="1"/>
      <w:marLeft w:val="0"/>
      <w:marRight w:val="0"/>
      <w:marTop w:val="0"/>
      <w:marBottom w:val="0"/>
      <w:divBdr>
        <w:top w:val="none" w:sz="0" w:space="0" w:color="auto"/>
        <w:left w:val="none" w:sz="0" w:space="0" w:color="auto"/>
        <w:bottom w:val="none" w:sz="0" w:space="0" w:color="auto"/>
        <w:right w:val="none" w:sz="0" w:space="0" w:color="auto"/>
      </w:divBdr>
    </w:div>
    <w:div w:id="1987198014">
      <w:bodyDiv w:val="1"/>
      <w:marLeft w:val="0"/>
      <w:marRight w:val="0"/>
      <w:marTop w:val="0"/>
      <w:marBottom w:val="0"/>
      <w:divBdr>
        <w:top w:val="none" w:sz="0" w:space="0" w:color="auto"/>
        <w:left w:val="none" w:sz="0" w:space="0" w:color="auto"/>
        <w:bottom w:val="none" w:sz="0" w:space="0" w:color="auto"/>
        <w:right w:val="none" w:sz="0" w:space="0" w:color="auto"/>
      </w:divBdr>
    </w:div>
    <w:div w:id="202528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13</Pages>
  <Words>3311</Words>
  <Characters>18874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22141</CharactersWithSpaces>
  <SharedDoc>false</SharedDoc>
  <HLinks>
    <vt:vector size="6" baseType="variant">
      <vt:variant>
        <vt:i4>196689</vt:i4>
      </vt:variant>
      <vt:variant>
        <vt:i4>0</vt:i4>
      </vt:variant>
      <vt:variant>
        <vt:i4>0</vt:i4>
      </vt:variant>
      <vt:variant>
        <vt:i4>5</vt:i4>
      </vt:variant>
      <vt:variant>
        <vt:lpwstr>consultantplus://offline/main?base=LAW;n=112715;fld=134;dst=1394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Олюнина</dc:creator>
  <cp:lastModifiedBy>LIV</cp:lastModifiedBy>
  <cp:revision>18</cp:revision>
  <cp:lastPrinted>2019-01-11T09:30:00Z</cp:lastPrinted>
  <dcterms:created xsi:type="dcterms:W3CDTF">2019-01-23T04:36:00Z</dcterms:created>
  <dcterms:modified xsi:type="dcterms:W3CDTF">2019-01-28T08:36:00Z</dcterms:modified>
</cp:coreProperties>
</file>